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A0" w:rsidRDefault="00210EA0">
      <w:pPr>
        <w:jc w:val="center"/>
        <w:rPr>
          <w:rFonts w:ascii="微软雅黑" w:eastAsia="微软雅黑" w:hAnsi="微软雅黑"/>
          <w:sz w:val="32"/>
          <w:szCs w:val="32"/>
        </w:rPr>
      </w:pPr>
    </w:p>
    <w:p w:rsidR="00210EA0" w:rsidRDefault="00AD2C05">
      <w:pPr>
        <w:jc w:val="center"/>
        <w:rPr>
          <w:rFonts w:ascii="微软雅黑" w:eastAsia="微软雅黑" w:hAnsi="微软雅黑"/>
          <w:b/>
          <w:sz w:val="48"/>
          <w:szCs w:val="48"/>
        </w:rPr>
      </w:pPr>
      <w:r>
        <w:rPr>
          <w:rFonts w:ascii="微软雅黑" w:eastAsia="微软雅黑" w:hAnsi="微软雅黑" w:hint="eastAsia"/>
          <w:b/>
          <w:sz w:val="48"/>
          <w:szCs w:val="48"/>
        </w:rPr>
        <w:t>生产管理与智能制造高级研修班</w:t>
      </w:r>
    </w:p>
    <w:p w:rsidR="00210EA0" w:rsidRDefault="00AD2C05">
      <w:pPr>
        <w:rPr>
          <w:rFonts w:ascii="微软雅黑" w:eastAsia="微软雅黑" w:hAnsi="微软雅黑"/>
          <w:b/>
          <w:color w:val="C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C00000"/>
          <w:sz w:val="24"/>
          <w:szCs w:val="24"/>
        </w:rPr>
        <w:t>【项目简介】</w:t>
      </w:r>
    </w:p>
    <w:p w:rsidR="00210EA0" w:rsidRDefault="00AD2C05">
      <w:pPr>
        <w:spacing w:line="540" w:lineRule="exact"/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赢得生产，就赢得市场。</w:t>
      </w:r>
    </w:p>
    <w:p w:rsidR="00210EA0" w:rsidRDefault="00AD2C05">
      <w:pPr>
        <w:spacing w:line="540" w:lineRule="exact"/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在全球化市场激烈竞争压力的围攻之下，特别是“新冠疫情”全球蔓延的背景下，中国制造业面临着严峻的考验。国际上，美国、德国等发达国家通过“工业互联网”、“工业4.0”等战略加快了“再工业化”进程，重塑制造业竞争新优势；一些发展中国家也在加快参与全球产业再分工，利用资源、成本等比较优势开拓市场，形成对我国制造业的“双向挤压”。在国内，我国经济发展进入新常态，资源环境约束不断强化，生产要素成本不断上升，制造业原有的发展模式难以为继。</w:t>
      </w:r>
    </w:p>
    <w:p w:rsidR="00210EA0" w:rsidRDefault="00AD2C05">
      <w:pPr>
        <w:spacing w:line="540" w:lineRule="exact"/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我国发布“中国制造2025”战略，以推进智能制造为主攻方向，促进制造业的转型升级、提质增效和创新发展，为广大制造企业</w:t>
      </w:r>
      <w:proofErr w:type="gramStart"/>
      <w:r>
        <w:rPr>
          <w:rFonts w:ascii="微软雅黑" w:eastAsia="微软雅黑" w:hAnsi="微软雅黑" w:hint="eastAsia"/>
        </w:rPr>
        <w:t>应对严峻</w:t>
      </w:r>
      <w:proofErr w:type="gramEnd"/>
      <w:r>
        <w:rPr>
          <w:rFonts w:ascii="微软雅黑" w:eastAsia="微软雅黑" w:hAnsi="微软雅黑" w:hint="eastAsia"/>
        </w:rPr>
        <w:t>的内外部环境挑战、推动自身健康发展指出了方向。智能制造的实施应用，即是先进技术系统的建构过程，也是企业生产管理的改进过程，具有复合性、复杂性和探索性，如果没有正确的认识、尚未掌握科学的方法，容易出现效果不理想、投资收益低等情况，甚至造成企业负担。</w:t>
      </w:r>
    </w:p>
    <w:p w:rsidR="00210EA0" w:rsidRDefault="00AD2C05">
      <w:pPr>
        <w:spacing w:line="540" w:lineRule="exact"/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“生产管理与智能制造高级研修班”将卓越生产的管理体系与智能制造的先进技术有机结合起来，一方面促进企业管理改善，将企业决策层的理念和意图落实到生产实践中去，策划推动业务运营战略、流程与计划的改进，打造高效的企业价值链，同时建立合理、规范的运行流程，奠定实施智能制造的管理基础；另一方面，帮助企业实施智能制造，科学应用物联网、大数据、云计算、人工智能等智能制造先进技术，促进需求发掘、产品设计、工艺规划、生产执行、过程监督、数据采集、质量管控、物流仓储、远程运维等环节的提升和增值。</w:t>
      </w:r>
    </w:p>
    <w:p w:rsidR="00210EA0" w:rsidRDefault="00AD2C05">
      <w:pPr>
        <w:spacing w:line="540" w:lineRule="exact"/>
        <w:rPr>
          <w:rFonts w:ascii="微软雅黑" w:eastAsia="微软雅黑" w:hAnsi="微软雅黑"/>
          <w:b/>
          <w:color w:val="C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C00000"/>
          <w:sz w:val="24"/>
          <w:szCs w:val="24"/>
        </w:rPr>
        <w:t>【学习收益】</w:t>
      </w:r>
    </w:p>
    <w:p w:rsidR="00210EA0" w:rsidRDefault="00AD2C05">
      <w:pPr>
        <w:spacing w:line="540" w:lineRule="exact"/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通过对该课程全面而系统的学习，了解最新生产管理模式和智能制造体系，找到变革、改进自己企业的方式、方法，有效实现企业的战略目标。</w:t>
      </w:r>
    </w:p>
    <w:p w:rsidR="00210EA0" w:rsidRDefault="00AD2C05">
      <w:pPr>
        <w:rPr>
          <w:rFonts w:ascii="微软雅黑" w:eastAsia="微软雅黑" w:hAnsi="微软雅黑"/>
          <w:b/>
          <w:color w:val="C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C00000"/>
          <w:sz w:val="24"/>
          <w:szCs w:val="24"/>
        </w:rPr>
        <w:t>【课程设置】</w:t>
      </w:r>
    </w:p>
    <w:tbl>
      <w:tblPr>
        <w:tblW w:w="9080" w:type="dxa"/>
        <w:tblCellMar>
          <w:left w:w="0" w:type="dxa"/>
          <w:right w:w="0" w:type="dxa"/>
        </w:tblCellMar>
        <w:tblLook w:val="04A0"/>
      </w:tblPr>
      <w:tblGrid>
        <w:gridCol w:w="4457"/>
        <w:gridCol w:w="4623"/>
      </w:tblGrid>
      <w:tr w:rsidR="00210EA0">
        <w:trPr>
          <w:trHeight w:val="477"/>
        </w:trPr>
        <w:tc>
          <w:tcPr>
            <w:tcW w:w="9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vAlign w:val="center"/>
          </w:tcPr>
          <w:p w:rsidR="00210EA0" w:rsidRDefault="00AD2C05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8"/>
                <w:szCs w:val="28"/>
              </w:rPr>
              <w:lastRenderedPageBreak/>
              <w:t>生产管理篇</w:t>
            </w:r>
          </w:p>
        </w:tc>
      </w:tr>
      <w:tr w:rsidR="00210EA0">
        <w:trPr>
          <w:trHeight w:val="464"/>
        </w:trPr>
        <w:tc>
          <w:tcPr>
            <w:tcW w:w="4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EA0" w:rsidRDefault="00AD2C05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Cs w:val="21"/>
              </w:rPr>
              <w:t>互联网时代的物流与供应链管理</w:t>
            </w:r>
          </w:p>
        </w:tc>
        <w:tc>
          <w:tcPr>
            <w:tcW w:w="4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EA0" w:rsidRDefault="00AD2C05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Cs w:val="21"/>
              </w:rPr>
              <w:t>精益生产管理实战</w:t>
            </w:r>
          </w:p>
        </w:tc>
      </w:tr>
      <w:tr w:rsidR="00210EA0">
        <w:trPr>
          <w:trHeight w:val="2032"/>
        </w:trPr>
        <w:tc>
          <w:tcPr>
            <w:tcW w:w="4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EA0" w:rsidRDefault="00AD2C05">
            <w:pPr>
              <w:widowControl/>
              <w:spacing w:line="480" w:lineRule="exac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物流设施规划与物流分析</w:t>
            </w:r>
          </w:p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预测与库存控制</w:t>
            </w:r>
          </w:p>
          <w:p w:rsidR="00210EA0" w:rsidRDefault="00AD2C05">
            <w:pPr>
              <w:widowControl/>
              <w:spacing w:line="480" w:lineRule="exact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供应商库存管理</w:t>
            </w:r>
          </w:p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制造业物流系统</w:t>
            </w: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EA0" w:rsidRDefault="00AD2C05">
            <w:pPr>
              <w:widowControl/>
              <w:spacing w:line="480" w:lineRule="exact"/>
              <w:ind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精益精益</w:t>
            </w:r>
            <w:proofErr w:type="gramEnd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生产推行方法和步骤</w:t>
            </w:r>
          </w:p>
          <w:p w:rsidR="00210EA0" w:rsidRDefault="00AD2C05">
            <w:pPr>
              <w:widowControl/>
              <w:spacing w:line="480" w:lineRule="exact"/>
              <w:ind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五项五项原则与八大浪费</w:t>
            </w:r>
          </w:p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看板管理与现场改善</w:t>
            </w:r>
          </w:p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单元生产原理、方法与要点</w:t>
            </w:r>
          </w:p>
        </w:tc>
      </w:tr>
      <w:tr w:rsidR="00210EA0">
        <w:trPr>
          <w:trHeight w:val="477"/>
        </w:trPr>
        <w:tc>
          <w:tcPr>
            <w:tcW w:w="4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EA0" w:rsidRDefault="00AD2C05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Cs w:val="21"/>
              </w:rPr>
              <w:t>信息化时代的全面成本管理TCM</w:t>
            </w: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EA0" w:rsidRDefault="00AD2C05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Cs w:val="21"/>
              </w:rPr>
              <w:t>质量工程与全面质量管理TQM</w:t>
            </w:r>
          </w:p>
        </w:tc>
      </w:tr>
      <w:tr w:rsidR="00210EA0">
        <w:trPr>
          <w:trHeight w:val="1923"/>
        </w:trPr>
        <w:tc>
          <w:tcPr>
            <w:tcW w:w="4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价值链体系与分析</w:t>
            </w:r>
          </w:p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成本控制技术的革新</w:t>
            </w:r>
          </w:p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产品成本的设计管理</w:t>
            </w:r>
          </w:p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TCM推行与实施</w:t>
            </w: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质量战略与企业竞争力</w:t>
            </w:r>
          </w:p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零缺陷管理</w:t>
            </w:r>
          </w:p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质量管理发展的新趋势</w:t>
            </w:r>
          </w:p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精益</w:t>
            </w:r>
            <w:proofErr w:type="gramStart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六西格玛</w:t>
            </w:r>
            <w:proofErr w:type="gramEnd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质量管理与改善</w:t>
            </w:r>
          </w:p>
        </w:tc>
      </w:tr>
      <w:tr w:rsidR="00210EA0">
        <w:trPr>
          <w:trHeight w:val="477"/>
        </w:trPr>
        <w:tc>
          <w:tcPr>
            <w:tcW w:w="4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EA0" w:rsidRDefault="00AD2C05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Cs w:val="21"/>
              </w:rPr>
              <w:t>全面生产维护</w:t>
            </w: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EA0" w:rsidRDefault="00AD2C05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Cs w:val="21"/>
              </w:rPr>
              <w:t>现代安全生产管理</w:t>
            </w:r>
          </w:p>
        </w:tc>
      </w:tr>
      <w:tr w:rsidR="00210EA0">
        <w:trPr>
          <w:trHeight w:val="2401"/>
        </w:trPr>
        <w:tc>
          <w:tcPr>
            <w:tcW w:w="4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TPM改变企业经营体制</w:t>
            </w:r>
          </w:p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设备综合效率与TPM成熟度评估</w:t>
            </w:r>
          </w:p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TPM架构与推进方式</w:t>
            </w:r>
          </w:p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自主保全与专业保全</w:t>
            </w:r>
          </w:p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个别改善</w:t>
            </w:r>
            <w:proofErr w:type="gramEnd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与系统改善</w:t>
            </w: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安全发展</w:t>
            </w:r>
            <w:proofErr w:type="gramEnd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与创新管理</w:t>
            </w:r>
          </w:p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安全事故预防与安全监察</w:t>
            </w:r>
          </w:p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重点行业领域安全监管</w:t>
            </w:r>
          </w:p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突发事件应对与应急管理</w:t>
            </w:r>
          </w:p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安全生产科技与保障能力建设</w:t>
            </w:r>
          </w:p>
        </w:tc>
      </w:tr>
      <w:tr w:rsidR="00210EA0">
        <w:trPr>
          <w:trHeight w:val="477"/>
        </w:trPr>
        <w:tc>
          <w:tcPr>
            <w:tcW w:w="4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EA0" w:rsidRDefault="00AD2C05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Cs w:val="21"/>
              </w:rPr>
              <w:t>生产计划与物料控制PMC</w:t>
            </w: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EA0" w:rsidRDefault="00AD2C05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Cs w:val="21"/>
              </w:rPr>
              <w:t>供应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Cs w:val="21"/>
              </w:rPr>
              <w:t>商管理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Cs w:val="21"/>
              </w:rPr>
              <w:t>与谈判技巧</w:t>
            </w:r>
          </w:p>
        </w:tc>
      </w:tr>
      <w:tr w:rsidR="00210EA0">
        <w:trPr>
          <w:trHeight w:val="503"/>
        </w:trPr>
        <w:tc>
          <w:tcPr>
            <w:tcW w:w="4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库存管理通用模型</w:t>
            </w:r>
          </w:p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定期与定量订购</w:t>
            </w:r>
          </w:p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MRP、MRPⅡ与ERP等生产计划详述</w:t>
            </w:r>
          </w:p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生产控制的优化技术</w:t>
            </w: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供应商的选择与评价</w:t>
            </w:r>
          </w:p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询价、比价与供应商成本构成分析</w:t>
            </w:r>
          </w:p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应对强势及弱势供应商的管理策略</w:t>
            </w:r>
          </w:p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供应</w:t>
            </w:r>
            <w:proofErr w:type="gramStart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商谈判</w:t>
            </w:r>
            <w:proofErr w:type="gramEnd"/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需要解决的关键问题及技巧</w:t>
            </w:r>
          </w:p>
        </w:tc>
      </w:tr>
      <w:tr w:rsidR="00210EA0">
        <w:trPr>
          <w:trHeight w:val="464"/>
        </w:trPr>
        <w:tc>
          <w:tcPr>
            <w:tcW w:w="9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vAlign w:val="center"/>
          </w:tcPr>
          <w:p w:rsidR="00210EA0" w:rsidRDefault="00AD2C05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8"/>
                <w:szCs w:val="28"/>
              </w:rPr>
              <w:t>智能制造篇</w:t>
            </w:r>
          </w:p>
        </w:tc>
      </w:tr>
      <w:tr w:rsidR="00210EA0">
        <w:trPr>
          <w:trHeight w:val="452"/>
        </w:trPr>
        <w:tc>
          <w:tcPr>
            <w:tcW w:w="4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EA0" w:rsidRDefault="00AD2C05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Cs w:val="21"/>
              </w:rPr>
              <w:t>机器、算法（软件）与人协同，降本增效</w:t>
            </w: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EA0" w:rsidRDefault="00AD2C05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Cs w:val="21"/>
              </w:rPr>
              <w:t>智能制造基础-数字化和人工智能</w:t>
            </w:r>
          </w:p>
        </w:tc>
      </w:tr>
      <w:tr w:rsidR="00210EA0">
        <w:trPr>
          <w:trHeight w:val="406"/>
        </w:trPr>
        <w:tc>
          <w:tcPr>
            <w:tcW w:w="4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数字与现实</w:t>
            </w:r>
          </w:p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人与机器的深度融合</w:t>
            </w:r>
          </w:p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智能化应用与智能工厂模型</w:t>
            </w: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工业4.0、工业互联网和中国制造2025</w:t>
            </w:r>
          </w:p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正确理解智能制造</w:t>
            </w:r>
          </w:p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未来的产品生产模式是什么</w:t>
            </w:r>
          </w:p>
        </w:tc>
      </w:tr>
      <w:tr w:rsidR="00210EA0">
        <w:trPr>
          <w:trHeight w:val="477"/>
        </w:trPr>
        <w:tc>
          <w:tcPr>
            <w:tcW w:w="4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EA0" w:rsidRDefault="00AD2C05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Cs w:val="21"/>
              </w:rPr>
              <w:t>新兴技术在制造中的应用</w:t>
            </w: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EA0" w:rsidRDefault="00AD2C05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Cs w:val="21"/>
              </w:rPr>
              <w:t>信息化战略管理与企业创新</w:t>
            </w:r>
          </w:p>
        </w:tc>
      </w:tr>
      <w:tr w:rsidR="00210EA0">
        <w:trPr>
          <w:trHeight w:val="2020"/>
        </w:trPr>
        <w:tc>
          <w:tcPr>
            <w:tcW w:w="4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lastRenderedPageBreak/>
              <w:t>大数据、云计算、人工智能</w:t>
            </w:r>
          </w:p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物联网与工业互联网</w:t>
            </w:r>
          </w:p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虚拟现实，增强现实与混合现实</w:t>
            </w:r>
          </w:p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国内外智能制造应用解析</w:t>
            </w:r>
          </w:p>
        </w:tc>
        <w:tc>
          <w:tcPr>
            <w:tcW w:w="4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信息与信息技术</w:t>
            </w:r>
          </w:p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运作模式创新</w:t>
            </w:r>
          </w:p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组织、流程与服务创新</w:t>
            </w:r>
          </w:p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共享经济下的企业</w:t>
            </w:r>
          </w:p>
        </w:tc>
      </w:tr>
      <w:tr w:rsidR="00210EA0">
        <w:trPr>
          <w:trHeight w:val="477"/>
        </w:trPr>
        <w:tc>
          <w:tcPr>
            <w:tcW w:w="9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  <w:vAlign w:val="center"/>
          </w:tcPr>
          <w:p w:rsidR="00210EA0" w:rsidRDefault="00AD2C05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8"/>
                <w:szCs w:val="28"/>
              </w:rPr>
              <w:t>领导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8"/>
                <w:szCs w:val="28"/>
              </w:rPr>
              <w:t>力素质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8"/>
                <w:szCs w:val="28"/>
              </w:rPr>
              <w:t>提升篇</w:t>
            </w:r>
          </w:p>
        </w:tc>
      </w:tr>
      <w:tr w:rsidR="00210EA0">
        <w:trPr>
          <w:trHeight w:val="464"/>
        </w:trPr>
        <w:tc>
          <w:tcPr>
            <w:tcW w:w="4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EA0" w:rsidRDefault="00AD2C05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Cs w:val="21"/>
              </w:rPr>
              <w:t>打造领导力——从技术走向管理</w:t>
            </w:r>
          </w:p>
        </w:tc>
        <w:tc>
          <w:tcPr>
            <w:tcW w:w="4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EA0" w:rsidRDefault="00AD2C05">
            <w:pPr>
              <w:widowControl/>
              <w:spacing w:line="480" w:lineRule="exact"/>
              <w:jc w:val="center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Cs w:val="21"/>
              </w:rPr>
              <w:t>经济大势与热点分析</w:t>
            </w:r>
          </w:p>
        </w:tc>
      </w:tr>
      <w:tr w:rsidR="00210EA0">
        <w:trPr>
          <w:trHeight w:val="1910"/>
        </w:trPr>
        <w:tc>
          <w:tcPr>
            <w:tcW w:w="4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管理者的角色认知 </w:t>
            </w:r>
          </w:p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通过有效计划来达成目标</w:t>
            </w:r>
          </w:p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监督、激励员工的方法和技巧     </w:t>
            </w:r>
          </w:p>
        </w:tc>
        <w:tc>
          <w:tcPr>
            <w:tcW w:w="4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国内外经济形势分析与国家权威政策解读</w:t>
            </w:r>
          </w:p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“一带一路”战略与企业发展机遇</w:t>
            </w:r>
          </w:p>
          <w:p w:rsidR="00210EA0" w:rsidRDefault="00AD2C05">
            <w:pPr>
              <w:widowControl/>
              <w:spacing w:line="480" w:lineRule="exact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  <w:t>地缘局势变化对企业战略布局的影响</w:t>
            </w:r>
          </w:p>
        </w:tc>
      </w:tr>
    </w:tbl>
    <w:p w:rsidR="00210EA0" w:rsidRDefault="00AD2C05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注：每学年课题根据行业热点会有20％进行微调，调整后师资水平与前期持平。</w:t>
      </w:r>
    </w:p>
    <w:p w:rsidR="00210EA0" w:rsidRDefault="00AD2C05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C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【部分授课专家】</w:t>
      </w:r>
    </w:p>
    <w:p w:rsidR="00210EA0" w:rsidRDefault="00AD2C0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 xml:space="preserve">丁学东 </w:t>
      </w:r>
      <w:r>
        <w:rPr>
          <w:rFonts w:ascii="微软雅黑" w:eastAsia="微软雅黑" w:hAnsi="微软雅黑" w:cs="宋体"/>
          <w:b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美国威斯康星理工大学工业制造专业主任、教授</w:t>
      </w:r>
    </w:p>
    <w:p w:rsidR="00210EA0" w:rsidRDefault="00AD2C0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 xml:space="preserve">范玉顺 </w:t>
      </w:r>
      <w:r>
        <w:rPr>
          <w:rFonts w:ascii="微软雅黑" w:eastAsia="微软雅黑" w:hAnsi="微软雅黑" w:cs="宋体"/>
          <w:b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清华大学自动化系教授、博导，自动化系系统集成研究所所长</w:t>
      </w:r>
    </w:p>
    <w:p w:rsidR="00210EA0" w:rsidRDefault="00AD2C0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王凯波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清华大学研究生院副院长，美国质量协会认证六西格玛黑带（ASQ CSSBB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>）</w:t>
      </w:r>
    </w:p>
    <w:p w:rsidR="00210EA0" w:rsidRDefault="00AD2C0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张智海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清华大学工业工程系副教授、工业工程系工程系统研究所所长</w:t>
      </w:r>
    </w:p>
    <w:p w:rsidR="00210EA0" w:rsidRDefault="00AD2C0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 xml:space="preserve">艾 </w:t>
      </w:r>
      <w:r>
        <w:rPr>
          <w:rFonts w:ascii="微软雅黑" w:eastAsia="微软雅黑" w:hAnsi="微软雅黑" w:cs="宋体"/>
          <w:b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 xml:space="preserve">钧 </w:t>
      </w:r>
      <w:r>
        <w:rPr>
          <w:rFonts w:ascii="微软雅黑" w:eastAsia="微软雅黑" w:hAnsi="微软雅黑" w:cs="宋体"/>
          <w:b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清华大学博士、副教授，百度JBP计划战略合作者</w:t>
      </w:r>
    </w:p>
    <w:p w:rsidR="00210EA0" w:rsidRDefault="00AD2C0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 xml:space="preserve">杨 </w:t>
      </w:r>
      <w:r>
        <w:rPr>
          <w:rFonts w:ascii="微软雅黑" w:eastAsia="微软雅黑" w:hAnsi="微软雅黑" w:cs="宋体"/>
          <w:b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钢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中国“零缺陷之父”、中国十大质量人物，克劳士比中国学院创始人兼院长</w:t>
      </w:r>
    </w:p>
    <w:p w:rsidR="00210EA0" w:rsidRDefault="00AD2C0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proofErr w:type="gramStart"/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李丰杰</w:t>
      </w:r>
      <w:proofErr w:type="gramEnd"/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 实战生产管理专家、华夏精益研究院院长</w:t>
      </w:r>
    </w:p>
    <w:p w:rsidR="00210EA0" w:rsidRDefault="00AD2C0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 xml:space="preserve">董海滨 </w:t>
      </w:r>
      <w:r>
        <w:rPr>
          <w:rFonts w:ascii="微软雅黑" w:eastAsia="微软雅黑" w:hAnsi="微软雅黑" w:cs="宋体"/>
          <w:b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智能制造实战专家、工信部智能制造领域特聘专家讲师</w:t>
      </w:r>
    </w:p>
    <w:p w:rsidR="00210EA0" w:rsidRDefault="00AD2C0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 xml:space="preserve">齐振宏 </w:t>
      </w:r>
      <w:r>
        <w:rPr>
          <w:rFonts w:ascii="微软雅黑" w:eastAsia="微软雅黑" w:hAnsi="微软雅黑" w:cs="宋体"/>
          <w:b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变革领导力导师、国家“双一流”学科博士生导师</w:t>
      </w:r>
    </w:p>
    <w:p w:rsidR="00210EA0" w:rsidRDefault="00AD2C0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 xml:space="preserve">吴 </w:t>
      </w:r>
      <w:r>
        <w:rPr>
          <w:rFonts w:ascii="微软雅黑" w:eastAsia="微软雅黑" w:hAnsi="微软雅黑" w:cs="宋体"/>
          <w:b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 xml:space="preserve">江 </w:t>
      </w:r>
      <w:r>
        <w:rPr>
          <w:rFonts w:ascii="微软雅黑" w:eastAsia="微软雅黑" w:hAnsi="微软雅黑" w:cs="宋体"/>
          <w:b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产品运营管理专家、华为大学国家总经理项目教练</w:t>
      </w:r>
    </w:p>
    <w:p w:rsidR="00210EA0" w:rsidRDefault="00AD2C0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 xml:space="preserve">柳 </w:t>
      </w:r>
      <w:r>
        <w:rPr>
          <w:rFonts w:ascii="微软雅黑" w:eastAsia="微软雅黑" w:hAnsi="微软雅黑" w:cs="宋体"/>
          <w:b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 xml:space="preserve">草 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著名生产管理实战专家、500强企业的精益改善与TPM设备管理专家</w:t>
      </w:r>
    </w:p>
    <w:p w:rsidR="00210EA0" w:rsidRDefault="00AD2C0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张洪涛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精益制造专家、微动力管理创新中心创始人 总架构师</w:t>
      </w:r>
    </w:p>
    <w:p w:rsidR="00210EA0" w:rsidRDefault="00AD2C0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lastRenderedPageBreak/>
        <w:t xml:space="preserve">黄 </w:t>
      </w:r>
      <w:r>
        <w:rPr>
          <w:rFonts w:ascii="微软雅黑" w:eastAsia="微软雅黑" w:hAnsi="微软雅黑" w:cs="宋体"/>
          <w:b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杰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知名的成本管控专家、日本产业训练协会认证TWI 讲师</w:t>
      </w:r>
    </w:p>
    <w:p w:rsidR="00210EA0" w:rsidRDefault="00AD2C05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 xml:space="preserve">王延臣 </w:t>
      </w:r>
      <w:r>
        <w:rPr>
          <w:rFonts w:ascii="微软雅黑" w:eastAsia="微软雅黑" w:hAnsi="微软雅黑" w:cs="宋体"/>
          <w:b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知名生产管理专家、中国管理科学研究院特邀研究员</w:t>
      </w:r>
    </w:p>
    <w:p w:rsidR="00210EA0" w:rsidRDefault="00AD2C0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proofErr w:type="gramStart"/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袁</w:t>
      </w:r>
      <w:proofErr w:type="gramEnd"/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宋体"/>
          <w:b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军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宋体"/>
          <w:color w:val="333333"/>
          <w:kern w:val="0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精准精细精益实战落地教练</w:t>
      </w:r>
    </w:p>
    <w:p w:rsidR="00210EA0" w:rsidRDefault="00AD2C05">
      <w:pPr>
        <w:rPr>
          <w:rFonts w:ascii="微软雅黑" w:eastAsia="微软雅黑" w:hAnsi="微软雅黑"/>
          <w:b/>
          <w:color w:val="C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C00000"/>
          <w:sz w:val="24"/>
          <w:szCs w:val="24"/>
        </w:rPr>
        <w:t>【招生对象】</w:t>
      </w:r>
    </w:p>
    <w:p w:rsidR="00210EA0" w:rsidRDefault="00AD2C05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主管生产的厂长、副厂长、生产总监、车间主任及负责生产的其他负责人等。</w:t>
      </w:r>
    </w:p>
    <w:p w:rsidR="00210EA0" w:rsidRDefault="00AD2C05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C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【增值活动】</w:t>
      </w:r>
    </w:p>
    <w:p w:rsidR="00210EA0" w:rsidRDefault="00AD2C05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课余时间将结合授课安排及班级情况等酌情选择，组织丰富多彩的学员活动。</w:t>
      </w:r>
    </w:p>
    <w:p w:rsidR="00210EA0" w:rsidRDefault="00AD2C05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C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【学制设置】</w:t>
      </w:r>
    </w:p>
    <w:p w:rsidR="00210EA0" w:rsidRDefault="00AD2C05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学制1年，每两个月授课一次，共6次，每次3天，总计18天，108课时。</w:t>
      </w:r>
    </w:p>
    <w:p w:rsidR="00210EA0" w:rsidRDefault="00AD2C05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C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【学费标准及交费方式】</w:t>
      </w:r>
    </w:p>
    <w:p w:rsidR="00210EA0" w:rsidRDefault="00AD2C05">
      <w:pPr>
        <w:pStyle w:val="a5"/>
        <w:widowControl/>
        <w:spacing w:before="0" w:beforeAutospacing="0" w:after="0" w:afterAutospacing="0" w:line="460" w:lineRule="exact"/>
        <w:ind w:right="147" w:firstLineChars="300" w:firstLine="630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C00000"/>
          <w:sz w:val="21"/>
          <w:szCs w:val="21"/>
          <w:shd w:val="clear" w:color="auto" w:fill="FFFFFF"/>
        </w:rPr>
        <w:t>培训费：</w:t>
      </w:r>
      <w:r w:rsidR="00EF2260">
        <w:rPr>
          <w:rFonts w:ascii="微软雅黑" w:eastAsia="微软雅黑" w:hAnsi="微软雅黑" w:cs="微软雅黑" w:hint="eastAsia"/>
          <w:b/>
          <w:bCs/>
          <w:color w:val="C00000"/>
          <w:sz w:val="21"/>
          <w:szCs w:val="21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b/>
          <w:bCs/>
          <w:color w:val="C00000"/>
          <w:sz w:val="21"/>
          <w:szCs w:val="21"/>
          <w:shd w:val="clear" w:color="auto" w:fill="FFFFFF"/>
        </w:rPr>
        <w:t>9800元/人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，汇至指定账户，开具正规发票。学习期间交通食宿费自理。</w:t>
      </w:r>
    </w:p>
    <w:p w:rsidR="00021ED7" w:rsidRDefault="00021ED7" w:rsidP="00021ED7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bCs/>
          <w:color w:val="C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C00000"/>
          <w:kern w:val="0"/>
          <w:sz w:val="24"/>
          <w:szCs w:val="24"/>
        </w:rPr>
        <w:t>【联系方式】</w:t>
      </w:r>
    </w:p>
    <w:p w:rsidR="00F56A31" w:rsidRPr="00F56A31" w:rsidRDefault="00F56A31" w:rsidP="00F56A31">
      <w:pPr>
        <w:widowControl/>
        <w:shd w:val="clear" w:color="auto" w:fill="FFFFFF"/>
        <w:jc w:val="left"/>
        <w:rPr>
          <w:rFonts w:ascii="微软雅黑" w:eastAsia="微软雅黑" w:hAnsi="微软雅黑" w:cs="微软雅黑"/>
          <w:color w:val="000000"/>
          <w:szCs w:val="21"/>
          <w:shd w:val="clear" w:color="auto" w:fill="FFFFFF"/>
        </w:rPr>
      </w:pPr>
      <w:r w:rsidRPr="00F56A31"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 xml:space="preserve">联系人：李老师 </w:t>
      </w:r>
    </w:p>
    <w:p w:rsidR="00F56A31" w:rsidRPr="00F56A31" w:rsidRDefault="00F56A31" w:rsidP="00F56A31">
      <w:pPr>
        <w:widowControl/>
        <w:shd w:val="clear" w:color="auto" w:fill="FFFFFF"/>
        <w:jc w:val="left"/>
        <w:rPr>
          <w:rFonts w:ascii="微软雅黑" w:eastAsia="微软雅黑" w:hAnsi="微软雅黑" w:cs="微软雅黑"/>
          <w:color w:val="000000"/>
          <w:szCs w:val="21"/>
          <w:shd w:val="clear" w:color="auto" w:fill="FFFFFF"/>
        </w:rPr>
      </w:pPr>
      <w:r w:rsidRPr="00F56A31"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手机：133110728</w:t>
      </w:r>
      <w:r w:rsidR="008B5A25"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>75</w:t>
      </w:r>
      <w:r w:rsidRPr="00F56A31"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 xml:space="preserve">   </w:t>
      </w:r>
    </w:p>
    <w:p w:rsidR="00F56A31" w:rsidRPr="00F56A31" w:rsidRDefault="00F56A31" w:rsidP="00F56A31">
      <w:pPr>
        <w:widowControl/>
        <w:shd w:val="clear" w:color="auto" w:fill="FFFFFF"/>
        <w:jc w:val="left"/>
        <w:rPr>
          <w:rFonts w:ascii="微软雅黑" w:eastAsia="微软雅黑" w:hAnsi="微软雅黑" w:cs="微软雅黑"/>
          <w:color w:val="000000"/>
          <w:szCs w:val="21"/>
          <w:shd w:val="clear" w:color="auto" w:fill="FFFFFF"/>
        </w:rPr>
      </w:pPr>
      <w:r w:rsidRPr="00F56A31"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 xml:space="preserve">电话：010-60913821 </w:t>
      </w:r>
    </w:p>
    <w:p w:rsidR="00210EA0" w:rsidRDefault="00F56A31" w:rsidP="00F56A31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56A31">
        <w:rPr>
          <w:rFonts w:ascii="微软雅黑" w:eastAsia="微软雅黑" w:hAnsi="微软雅黑" w:cs="微软雅黑" w:hint="eastAsia"/>
          <w:color w:val="000000"/>
          <w:szCs w:val="21"/>
          <w:shd w:val="clear" w:color="auto" w:fill="FFFFFF"/>
        </w:rPr>
        <w:t xml:space="preserve">邮箱：2856432859@qq.com  </w:t>
      </w:r>
    </w:p>
    <w:p w:rsidR="00210EA0" w:rsidRDefault="00210EA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210EA0" w:rsidRDefault="00210EA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sectPr w:rsidR="00210EA0" w:rsidSect="00210EA0">
      <w:pgSz w:w="11906" w:h="16838"/>
      <w:pgMar w:top="1440" w:right="1361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EE8" w:rsidRDefault="001A6EE8" w:rsidP="00021ED7">
      <w:r>
        <w:separator/>
      </w:r>
    </w:p>
  </w:endnote>
  <w:endnote w:type="continuationSeparator" w:id="0">
    <w:p w:rsidR="001A6EE8" w:rsidRDefault="001A6EE8" w:rsidP="00021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EE8" w:rsidRDefault="001A6EE8" w:rsidP="00021ED7">
      <w:r>
        <w:separator/>
      </w:r>
    </w:p>
  </w:footnote>
  <w:footnote w:type="continuationSeparator" w:id="0">
    <w:p w:rsidR="001A6EE8" w:rsidRDefault="001A6EE8" w:rsidP="00021E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0C7"/>
    <w:rsid w:val="000008CC"/>
    <w:rsid w:val="00001788"/>
    <w:rsid w:val="00003232"/>
    <w:rsid w:val="00005AC3"/>
    <w:rsid w:val="00006B51"/>
    <w:rsid w:val="00020C1C"/>
    <w:rsid w:val="00021ED7"/>
    <w:rsid w:val="00030318"/>
    <w:rsid w:val="0003159D"/>
    <w:rsid w:val="000318E4"/>
    <w:rsid w:val="000432B8"/>
    <w:rsid w:val="00050185"/>
    <w:rsid w:val="00051D35"/>
    <w:rsid w:val="000561BB"/>
    <w:rsid w:val="00057425"/>
    <w:rsid w:val="00064E41"/>
    <w:rsid w:val="00065DE1"/>
    <w:rsid w:val="00067D2D"/>
    <w:rsid w:val="0008261B"/>
    <w:rsid w:val="000837F1"/>
    <w:rsid w:val="00084766"/>
    <w:rsid w:val="000851F9"/>
    <w:rsid w:val="0009131D"/>
    <w:rsid w:val="000A1A53"/>
    <w:rsid w:val="000A49CA"/>
    <w:rsid w:val="000A587F"/>
    <w:rsid w:val="000C3B62"/>
    <w:rsid w:val="000E2690"/>
    <w:rsid w:val="000E6DCF"/>
    <w:rsid w:val="000F2E55"/>
    <w:rsid w:val="000F3F48"/>
    <w:rsid w:val="000F5279"/>
    <w:rsid w:val="001000CA"/>
    <w:rsid w:val="00101A0A"/>
    <w:rsid w:val="001022CD"/>
    <w:rsid w:val="0010563A"/>
    <w:rsid w:val="00112C84"/>
    <w:rsid w:val="00113B1E"/>
    <w:rsid w:val="00122B8D"/>
    <w:rsid w:val="00125939"/>
    <w:rsid w:val="00126B0E"/>
    <w:rsid w:val="0012722B"/>
    <w:rsid w:val="00133F17"/>
    <w:rsid w:val="0014084A"/>
    <w:rsid w:val="00140F62"/>
    <w:rsid w:val="001423A8"/>
    <w:rsid w:val="001434ED"/>
    <w:rsid w:val="00144654"/>
    <w:rsid w:val="00146A44"/>
    <w:rsid w:val="00150C21"/>
    <w:rsid w:val="0015697B"/>
    <w:rsid w:val="00156E89"/>
    <w:rsid w:val="001643C3"/>
    <w:rsid w:val="00181F1B"/>
    <w:rsid w:val="001838AB"/>
    <w:rsid w:val="001859D1"/>
    <w:rsid w:val="00186C59"/>
    <w:rsid w:val="00190A34"/>
    <w:rsid w:val="001913A4"/>
    <w:rsid w:val="00194CA0"/>
    <w:rsid w:val="001A6EE8"/>
    <w:rsid w:val="001A749D"/>
    <w:rsid w:val="001B65D8"/>
    <w:rsid w:val="001B727E"/>
    <w:rsid w:val="001B7AFD"/>
    <w:rsid w:val="001C43CE"/>
    <w:rsid w:val="001C4E21"/>
    <w:rsid w:val="001D124A"/>
    <w:rsid w:val="001D4E3A"/>
    <w:rsid w:val="001E0DC0"/>
    <w:rsid w:val="00200173"/>
    <w:rsid w:val="00202FA0"/>
    <w:rsid w:val="002073B7"/>
    <w:rsid w:val="002076EC"/>
    <w:rsid w:val="00210EA0"/>
    <w:rsid w:val="00217A88"/>
    <w:rsid w:val="002214F0"/>
    <w:rsid w:val="00222F3B"/>
    <w:rsid w:val="00223190"/>
    <w:rsid w:val="00224E4A"/>
    <w:rsid w:val="00254858"/>
    <w:rsid w:val="002560BC"/>
    <w:rsid w:val="00256B62"/>
    <w:rsid w:val="00257B93"/>
    <w:rsid w:val="00260689"/>
    <w:rsid w:val="00272979"/>
    <w:rsid w:val="002850E0"/>
    <w:rsid w:val="002859B0"/>
    <w:rsid w:val="00293AE1"/>
    <w:rsid w:val="002A515B"/>
    <w:rsid w:val="002A7386"/>
    <w:rsid w:val="002B10C7"/>
    <w:rsid w:val="002C3FE3"/>
    <w:rsid w:val="002C69F5"/>
    <w:rsid w:val="002D7F40"/>
    <w:rsid w:val="002E11E9"/>
    <w:rsid w:val="002E3940"/>
    <w:rsid w:val="002E79E7"/>
    <w:rsid w:val="002F5417"/>
    <w:rsid w:val="002F5ECC"/>
    <w:rsid w:val="002F7528"/>
    <w:rsid w:val="002F7D27"/>
    <w:rsid w:val="0032361A"/>
    <w:rsid w:val="00334829"/>
    <w:rsid w:val="003355C1"/>
    <w:rsid w:val="00335C04"/>
    <w:rsid w:val="00342341"/>
    <w:rsid w:val="0035529C"/>
    <w:rsid w:val="003579A0"/>
    <w:rsid w:val="003624DA"/>
    <w:rsid w:val="003838B6"/>
    <w:rsid w:val="003931E0"/>
    <w:rsid w:val="003A0DB3"/>
    <w:rsid w:val="003A433F"/>
    <w:rsid w:val="003A5F3C"/>
    <w:rsid w:val="003B1395"/>
    <w:rsid w:val="003B54FF"/>
    <w:rsid w:val="003D00DC"/>
    <w:rsid w:val="003D1378"/>
    <w:rsid w:val="003D6B32"/>
    <w:rsid w:val="0041483C"/>
    <w:rsid w:val="00417CA4"/>
    <w:rsid w:val="00422233"/>
    <w:rsid w:val="0042434E"/>
    <w:rsid w:val="00427969"/>
    <w:rsid w:val="00431E7C"/>
    <w:rsid w:val="004363A3"/>
    <w:rsid w:val="004367F7"/>
    <w:rsid w:val="0043724E"/>
    <w:rsid w:val="00437EC0"/>
    <w:rsid w:val="00440947"/>
    <w:rsid w:val="00456F45"/>
    <w:rsid w:val="00461EE2"/>
    <w:rsid w:val="00471849"/>
    <w:rsid w:val="004732F7"/>
    <w:rsid w:val="004747B7"/>
    <w:rsid w:val="004800E9"/>
    <w:rsid w:val="00482121"/>
    <w:rsid w:val="00486350"/>
    <w:rsid w:val="00497181"/>
    <w:rsid w:val="004A0AD8"/>
    <w:rsid w:val="004A5583"/>
    <w:rsid w:val="004C00A0"/>
    <w:rsid w:val="004C20C9"/>
    <w:rsid w:val="004C2E2E"/>
    <w:rsid w:val="004C3375"/>
    <w:rsid w:val="004C6D9E"/>
    <w:rsid w:val="004D1E3A"/>
    <w:rsid w:val="004D56A6"/>
    <w:rsid w:val="004E27A9"/>
    <w:rsid w:val="004E43B4"/>
    <w:rsid w:val="005070FD"/>
    <w:rsid w:val="00511A02"/>
    <w:rsid w:val="00514CBF"/>
    <w:rsid w:val="005156F8"/>
    <w:rsid w:val="0051751D"/>
    <w:rsid w:val="005221DD"/>
    <w:rsid w:val="00531E41"/>
    <w:rsid w:val="00543846"/>
    <w:rsid w:val="00545732"/>
    <w:rsid w:val="005535D4"/>
    <w:rsid w:val="0055567F"/>
    <w:rsid w:val="00556B24"/>
    <w:rsid w:val="005573D5"/>
    <w:rsid w:val="00570238"/>
    <w:rsid w:val="00572D30"/>
    <w:rsid w:val="0057405C"/>
    <w:rsid w:val="0058648A"/>
    <w:rsid w:val="00587811"/>
    <w:rsid w:val="005919B0"/>
    <w:rsid w:val="0059281C"/>
    <w:rsid w:val="00596090"/>
    <w:rsid w:val="005A0C44"/>
    <w:rsid w:val="005A3CB1"/>
    <w:rsid w:val="005A4FA4"/>
    <w:rsid w:val="005A5094"/>
    <w:rsid w:val="005B1A69"/>
    <w:rsid w:val="005B200C"/>
    <w:rsid w:val="005B3BB9"/>
    <w:rsid w:val="005C0BB8"/>
    <w:rsid w:val="005C2EB3"/>
    <w:rsid w:val="005D1439"/>
    <w:rsid w:val="005E726F"/>
    <w:rsid w:val="005F1C4C"/>
    <w:rsid w:val="005F596B"/>
    <w:rsid w:val="005F62A5"/>
    <w:rsid w:val="00607017"/>
    <w:rsid w:val="00610DC9"/>
    <w:rsid w:val="00615088"/>
    <w:rsid w:val="00643705"/>
    <w:rsid w:val="0065424C"/>
    <w:rsid w:val="006631DF"/>
    <w:rsid w:val="00681313"/>
    <w:rsid w:val="006822D9"/>
    <w:rsid w:val="00682713"/>
    <w:rsid w:val="00685F32"/>
    <w:rsid w:val="006865CA"/>
    <w:rsid w:val="006B2BE5"/>
    <w:rsid w:val="006C2B0E"/>
    <w:rsid w:val="006D1F0D"/>
    <w:rsid w:val="006D4590"/>
    <w:rsid w:val="006D75F5"/>
    <w:rsid w:val="006E2C95"/>
    <w:rsid w:val="006E6792"/>
    <w:rsid w:val="006F7526"/>
    <w:rsid w:val="006F79FE"/>
    <w:rsid w:val="00711766"/>
    <w:rsid w:val="00731A3A"/>
    <w:rsid w:val="00731D72"/>
    <w:rsid w:val="00736F66"/>
    <w:rsid w:val="0073701A"/>
    <w:rsid w:val="007563DB"/>
    <w:rsid w:val="007577AB"/>
    <w:rsid w:val="0077066A"/>
    <w:rsid w:val="007A2A62"/>
    <w:rsid w:val="007D008E"/>
    <w:rsid w:val="007D5303"/>
    <w:rsid w:val="007D58B3"/>
    <w:rsid w:val="007D58E1"/>
    <w:rsid w:val="007F2F38"/>
    <w:rsid w:val="007F39BE"/>
    <w:rsid w:val="008149EF"/>
    <w:rsid w:val="00820B36"/>
    <w:rsid w:val="00824D8C"/>
    <w:rsid w:val="0082703B"/>
    <w:rsid w:val="00852CFD"/>
    <w:rsid w:val="00852E4E"/>
    <w:rsid w:val="00861596"/>
    <w:rsid w:val="00861FCD"/>
    <w:rsid w:val="008651B3"/>
    <w:rsid w:val="0086626F"/>
    <w:rsid w:val="0087551C"/>
    <w:rsid w:val="008813B3"/>
    <w:rsid w:val="00885E83"/>
    <w:rsid w:val="00891E5D"/>
    <w:rsid w:val="00892452"/>
    <w:rsid w:val="008A39D5"/>
    <w:rsid w:val="008A464F"/>
    <w:rsid w:val="008A63BB"/>
    <w:rsid w:val="008B5A25"/>
    <w:rsid w:val="008C0C9B"/>
    <w:rsid w:val="008C3BF0"/>
    <w:rsid w:val="008C6055"/>
    <w:rsid w:val="008D3066"/>
    <w:rsid w:val="008D5E39"/>
    <w:rsid w:val="008D6373"/>
    <w:rsid w:val="008D6497"/>
    <w:rsid w:val="008D6B1B"/>
    <w:rsid w:val="00901C2E"/>
    <w:rsid w:val="00904E71"/>
    <w:rsid w:val="009050D8"/>
    <w:rsid w:val="00914320"/>
    <w:rsid w:val="009210E6"/>
    <w:rsid w:val="009326F2"/>
    <w:rsid w:val="009347C6"/>
    <w:rsid w:val="00935EE9"/>
    <w:rsid w:val="00940251"/>
    <w:rsid w:val="00940D0C"/>
    <w:rsid w:val="00943F9F"/>
    <w:rsid w:val="009456BE"/>
    <w:rsid w:val="00960723"/>
    <w:rsid w:val="009870B1"/>
    <w:rsid w:val="009A22F2"/>
    <w:rsid w:val="009A73A0"/>
    <w:rsid w:val="009B39C0"/>
    <w:rsid w:val="009B68F2"/>
    <w:rsid w:val="009C047D"/>
    <w:rsid w:val="009C162E"/>
    <w:rsid w:val="009C459F"/>
    <w:rsid w:val="009C6D21"/>
    <w:rsid w:val="009C7B65"/>
    <w:rsid w:val="009D317D"/>
    <w:rsid w:val="009D4C29"/>
    <w:rsid w:val="009D4C59"/>
    <w:rsid w:val="009E0066"/>
    <w:rsid w:val="009E77FB"/>
    <w:rsid w:val="009E7BD5"/>
    <w:rsid w:val="009F1B50"/>
    <w:rsid w:val="009F1C79"/>
    <w:rsid w:val="00A014F9"/>
    <w:rsid w:val="00A0752E"/>
    <w:rsid w:val="00A1542B"/>
    <w:rsid w:val="00A16433"/>
    <w:rsid w:val="00A24A13"/>
    <w:rsid w:val="00A41D4B"/>
    <w:rsid w:val="00A47592"/>
    <w:rsid w:val="00A47635"/>
    <w:rsid w:val="00A50943"/>
    <w:rsid w:val="00A51510"/>
    <w:rsid w:val="00A51FDE"/>
    <w:rsid w:val="00A552C8"/>
    <w:rsid w:val="00A57F19"/>
    <w:rsid w:val="00A64CF5"/>
    <w:rsid w:val="00A65BC3"/>
    <w:rsid w:val="00A70100"/>
    <w:rsid w:val="00A70332"/>
    <w:rsid w:val="00A72C5C"/>
    <w:rsid w:val="00A75E0A"/>
    <w:rsid w:val="00A82D8F"/>
    <w:rsid w:val="00A85D24"/>
    <w:rsid w:val="00A91C7E"/>
    <w:rsid w:val="00A95B72"/>
    <w:rsid w:val="00AA0206"/>
    <w:rsid w:val="00AA5F42"/>
    <w:rsid w:val="00AB12A7"/>
    <w:rsid w:val="00AB2B47"/>
    <w:rsid w:val="00AB2BEE"/>
    <w:rsid w:val="00AB5637"/>
    <w:rsid w:val="00AB7F33"/>
    <w:rsid w:val="00AC4C19"/>
    <w:rsid w:val="00AC4F84"/>
    <w:rsid w:val="00AD1A57"/>
    <w:rsid w:val="00AD2C05"/>
    <w:rsid w:val="00AD533C"/>
    <w:rsid w:val="00AF62A5"/>
    <w:rsid w:val="00B02AE3"/>
    <w:rsid w:val="00B062AC"/>
    <w:rsid w:val="00B11BDB"/>
    <w:rsid w:val="00B13D7E"/>
    <w:rsid w:val="00B17B3D"/>
    <w:rsid w:val="00B313F5"/>
    <w:rsid w:val="00B3472F"/>
    <w:rsid w:val="00B42E60"/>
    <w:rsid w:val="00B51257"/>
    <w:rsid w:val="00B670EF"/>
    <w:rsid w:val="00B709B2"/>
    <w:rsid w:val="00B7270F"/>
    <w:rsid w:val="00B82246"/>
    <w:rsid w:val="00BA00C9"/>
    <w:rsid w:val="00BA5E0F"/>
    <w:rsid w:val="00BA65B8"/>
    <w:rsid w:val="00BB3BE9"/>
    <w:rsid w:val="00BB7E4D"/>
    <w:rsid w:val="00BC39D1"/>
    <w:rsid w:val="00BE0D42"/>
    <w:rsid w:val="00BE18E4"/>
    <w:rsid w:val="00C048F4"/>
    <w:rsid w:val="00C0508F"/>
    <w:rsid w:val="00C10F4F"/>
    <w:rsid w:val="00C22095"/>
    <w:rsid w:val="00C310F3"/>
    <w:rsid w:val="00C32A2A"/>
    <w:rsid w:val="00C4711F"/>
    <w:rsid w:val="00C5548D"/>
    <w:rsid w:val="00C555AA"/>
    <w:rsid w:val="00C631FD"/>
    <w:rsid w:val="00C70356"/>
    <w:rsid w:val="00C72294"/>
    <w:rsid w:val="00C73D5B"/>
    <w:rsid w:val="00C76388"/>
    <w:rsid w:val="00C86B4B"/>
    <w:rsid w:val="00C9221E"/>
    <w:rsid w:val="00C92EF5"/>
    <w:rsid w:val="00C94DD5"/>
    <w:rsid w:val="00CA5A31"/>
    <w:rsid w:val="00CB294A"/>
    <w:rsid w:val="00CB3F6B"/>
    <w:rsid w:val="00CC00DD"/>
    <w:rsid w:val="00CD2D01"/>
    <w:rsid w:val="00CD5898"/>
    <w:rsid w:val="00CE15E3"/>
    <w:rsid w:val="00CE65BE"/>
    <w:rsid w:val="00CF7445"/>
    <w:rsid w:val="00D039B4"/>
    <w:rsid w:val="00D12236"/>
    <w:rsid w:val="00D170B6"/>
    <w:rsid w:val="00D4242E"/>
    <w:rsid w:val="00D4303A"/>
    <w:rsid w:val="00D5056E"/>
    <w:rsid w:val="00D532E6"/>
    <w:rsid w:val="00D63ACC"/>
    <w:rsid w:val="00D67485"/>
    <w:rsid w:val="00D70A8C"/>
    <w:rsid w:val="00D84646"/>
    <w:rsid w:val="00D96A2F"/>
    <w:rsid w:val="00DA1ECD"/>
    <w:rsid w:val="00DA237F"/>
    <w:rsid w:val="00DA434C"/>
    <w:rsid w:val="00DA5FB6"/>
    <w:rsid w:val="00DA5FFB"/>
    <w:rsid w:val="00DB7E66"/>
    <w:rsid w:val="00DC4A4C"/>
    <w:rsid w:val="00DC57EE"/>
    <w:rsid w:val="00DD3FC8"/>
    <w:rsid w:val="00DD470F"/>
    <w:rsid w:val="00DE2E43"/>
    <w:rsid w:val="00DF0549"/>
    <w:rsid w:val="00DF22F8"/>
    <w:rsid w:val="00DF3A1F"/>
    <w:rsid w:val="00DF4AA9"/>
    <w:rsid w:val="00E07592"/>
    <w:rsid w:val="00E10995"/>
    <w:rsid w:val="00E11B51"/>
    <w:rsid w:val="00E16B4F"/>
    <w:rsid w:val="00E171C1"/>
    <w:rsid w:val="00E17DB5"/>
    <w:rsid w:val="00E232B8"/>
    <w:rsid w:val="00E2355C"/>
    <w:rsid w:val="00E428C6"/>
    <w:rsid w:val="00E51A07"/>
    <w:rsid w:val="00E51D68"/>
    <w:rsid w:val="00E6422A"/>
    <w:rsid w:val="00E724B3"/>
    <w:rsid w:val="00E77E2D"/>
    <w:rsid w:val="00E8271F"/>
    <w:rsid w:val="00E86B0B"/>
    <w:rsid w:val="00E936F2"/>
    <w:rsid w:val="00EA408C"/>
    <w:rsid w:val="00EB3F2D"/>
    <w:rsid w:val="00EC38AF"/>
    <w:rsid w:val="00ED0093"/>
    <w:rsid w:val="00ED34AD"/>
    <w:rsid w:val="00EE7F0A"/>
    <w:rsid w:val="00EF2260"/>
    <w:rsid w:val="00F0027E"/>
    <w:rsid w:val="00F00D60"/>
    <w:rsid w:val="00F0127E"/>
    <w:rsid w:val="00F0616C"/>
    <w:rsid w:val="00F3014B"/>
    <w:rsid w:val="00F313CF"/>
    <w:rsid w:val="00F355DA"/>
    <w:rsid w:val="00F35BEA"/>
    <w:rsid w:val="00F365A1"/>
    <w:rsid w:val="00F42CF3"/>
    <w:rsid w:val="00F50676"/>
    <w:rsid w:val="00F56A31"/>
    <w:rsid w:val="00F60D37"/>
    <w:rsid w:val="00F62F29"/>
    <w:rsid w:val="00F76234"/>
    <w:rsid w:val="00F87EB0"/>
    <w:rsid w:val="00FA3EDA"/>
    <w:rsid w:val="00FA65AD"/>
    <w:rsid w:val="00FA690C"/>
    <w:rsid w:val="00FC2D75"/>
    <w:rsid w:val="00FC5029"/>
    <w:rsid w:val="00FC752A"/>
    <w:rsid w:val="00FE0714"/>
    <w:rsid w:val="00FE0D07"/>
    <w:rsid w:val="08577C6A"/>
    <w:rsid w:val="3357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10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10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210EA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210EA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10E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355</Words>
  <Characters>2025</Characters>
  <Application>Microsoft Office Word</Application>
  <DocSecurity>0</DocSecurity>
  <Lines>16</Lines>
  <Paragraphs>4</Paragraphs>
  <ScaleCrop>false</ScaleCrop>
  <Company>China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zhangyulin</dc:creator>
  <cp:lastModifiedBy>User</cp:lastModifiedBy>
  <cp:revision>34</cp:revision>
  <dcterms:created xsi:type="dcterms:W3CDTF">2020-06-15T01:48:00Z</dcterms:created>
  <dcterms:modified xsi:type="dcterms:W3CDTF">2021-05-31T07:45:00Z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