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30" w:rsidRDefault="003A2117">
      <w:pPr>
        <w:pStyle w:val="2"/>
        <w:widowControl/>
        <w:pBdr>
          <w:bottom w:val="single" w:sz="6" w:space="7" w:color="E7E7EB"/>
        </w:pBdr>
        <w:shd w:val="clear" w:color="auto" w:fill="FFFFFF"/>
        <w:spacing w:beforeAutospacing="0" w:after="210" w:afterAutospacing="0" w:line="21" w:lineRule="atLeast"/>
        <w:jc w:val="center"/>
        <w:rPr>
          <w:rFonts w:ascii="黑体" w:eastAsia="黑体" w:hAnsi="黑体" w:cs="黑体" w:hint="default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新商道领袖与国学智慧精修班</w:t>
      </w:r>
    </w:p>
    <w:p w:rsidR="007E1730" w:rsidRDefault="003A2117">
      <w:pPr>
        <w:numPr>
          <w:ilvl w:val="0"/>
          <w:numId w:val="1"/>
        </w:numP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项目背景</w:t>
      </w:r>
    </w:p>
    <w:p w:rsidR="007E1730" w:rsidRDefault="003A2117">
      <w:pPr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 xml:space="preserve"> 当今世界高速变化，中国企业家应当准确洞察社会经济发展趋势，顺应时代变革，引领企业发展方向，制定符合自身发展的战略并确保有效执行。</w:t>
      </w:r>
    </w:p>
    <w:p w:rsidR="007E1730" w:rsidRDefault="003A2117">
      <w:pPr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 xml:space="preserve">    三军决胜，系于将帅，企业灵魂人物的个人领导力对企业成败至关重要，欲成大商者，需具备高瞻远瞩之目光，通达历史之深邃，以及广博视野与宏大胸怀。现处在变革时代，尤为需要慎想慎思，远见卓识，富有“自强不息、厚德载物”的清华人精神，成为“新一代商道领袖”。</w:t>
      </w:r>
    </w:p>
    <w:p w:rsidR="007E1730" w:rsidRDefault="003A2117">
      <w:pPr>
        <w:numPr>
          <w:ilvl w:val="0"/>
          <w:numId w:val="1"/>
        </w:numP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项目特色</w:t>
      </w:r>
    </w:p>
    <w:p w:rsidR="007E1730" w:rsidRDefault="003A2117">
      <w:pPr>
        <w:ind w:firstLine="640"/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企业走访：组织同学企业互访，参观学习，相互借鉴，有效搭建各领域资源平台；并带领大家走进华为、腾讯、海尔、京东……零距离学习感悟；</w:t>
      </w:r>
    </w:p>
    <w:p w:rsidR="007E1730" w:rsidRDefault="003A2117">
      <w:pPr>
        <w:ind w:firstLine="640"/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 xml:space="preserve"> 师承大家：甄选清华大学、北京大学优质师资，分享最具洞察力与前瞻性的观点；</w:t>
      </w:r>
    </w:p>
    <w:p w:rsidR="007E1730" w:rsidRDefault="003A2117">
      <w:pPr>
        <w:ind w:firstLine="640"/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 xml:space="preserve"> 人脉平台：依托总裁校友会，与各界名流、名师及商界精英互动、学习，提升社交圈品质；</w:t>
      </w:r>
    </w:p>
    <w:p w:rsidR="007E1730" w:rsidRDefault="003A2117">
      <w:pPr>
        <w:ind w:firstLine="640"/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学以致用：采取行动学习，聚焦学员企业真实案例，教授参与剖析企业问题，提出切实可行方案并付诸实践；</w:t>
      </w:r>
    </w:p>
    <w:p w:rsidR="007E1730" w:rsidRDefault="003A2117">
      <w:pPr>
        <w:ind w:firstLine="640"/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 xml:space="preserve"> 终身学习：滚动式授课，内容不断更新，终身免费复训，建立学习型企业。</w:t>
      </w:r>
    </w:p>
    <w:p w:rsidR="007E1730" w:rsidRDefault="007E1730">
      <w:pPr>
        <w:ind w:firstLine="640"/>
        <w:jc w:val="left"/>
        <w:rPr>
          <w:rFonts w:ascii="宋体" w:eastAsia="宋体" w:hAnsi="宋体" w:cs="宋体"/>
          <w:color w:val="000000"/>
          <w:sz w:val="24"/>
          <w:shd w:val="clear" w:color="auto" w:fill="FFFFFF"/>
        </w:rPr>
      </w:pPr>
    </w:p>
    <w:p w:rsidR="007E1730" w:rsidRDefault="003A2117">
      <w:pPr>
        <w:numPr>
          <w:ilvl w:val="0"/>
          <w:numId w:val="1"/>
        </w:numPr>
        <w:jc w:val="lef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参加对象</w:t>
      </w:r>
    </w:p>
    <w:p w:rsidR="007E1730" w:rsidRDefault="003A2117">
      <w:pPr>
        <w:jc w:val="left"/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AFAEF"/>
        </w:rPr>
        <w:t>各类企业董事长、总裁、首席执行官、总监、行长、会长及热爱国学的高层管理人员。</w:t>
      </w:r>
    </w:p>
    <w:p w:rsidR="007E1730" w:rsidRDefault="003A2117">
      <w:pPr>
        <w:numPr>
          <w:ilvl w:val="0"/>
          <w:numId w:val="1"/>
        </w:numPr>
        <w:jc w:val="left"/>
        <w:rPr>
          <w:rFonts w:ascii="黑体" w:eastAsia="黑体" w:hAnsi="黑体" w:cs="黑体"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课程设计</w:t>
      </w:r>
    </w:p>
    <w:tbl>
      <w:tblPr>
        <w:tblStyle w:val="a4"/>
        <w:tblW w:w="9227" w:type="dxa"/>
        <w:tblLayout w:type="fixed"/>
        <w:tblLook w:val="04A0"/>
      </w:tblPr>
      <w:tblGrid>
        <w:gridCol w:w="4562"/>
        <w:gridCol w:w="4665"/>
      </w:tblGrid>
      <w:tr w:rsidR="007E1730">
        <w:tc>
          <w:tcPr>
            <w:tcW w:w="4562" w:type="dxa"/>
            <w:tcBorders>
              <w:top w:val="single" w:sz="8" w:space="0" w:color="64298F"/>
              <w:left w:val="single" w:sz="8" w:space="0" w:color="64298F"/>
              <w:bottom w:val="single" w:sz="8" w:space="0" w:color="64298F"/>
              <w:right w:val="single" w:sz="8" w:space="0" w:color="8064A2"/>
            </w:tcBorders>
            <w:shd w:val="clear" w:color="auto" w:fill="EDEAF0"/>
          </w:tcPr>
          <w:p w:rsidR="007E1730" w:rsidRDefault="003A2117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模块一：宏观经济形式分析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</w:tcPr>
          <w:p w:rsidR="007E1730" w:rsidRDefault="003A2117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模块二:企业战略规划与实施</w:t>
            </w:r>
          </w:p>
        </w:tc>
      </w:tr>
      <w:tr w:rsidR="007E1730">
        <w:tc>
          <w:tcPr>
            <w:tcW w:w="4562" w:type="dxa"/>
            <w:tcBorders>
              <w:top w:val="single" w:sz="8" w:space="0" w:color="64298F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</w:tcPr>
          <w:p w:rsidR="007E1730" w:rsidRDefault="003A2117">
            <w:pPr>
              <w:numPr>
                <w:ilvl w:val="0"/>
                <w:numId w:val="2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当前经济形式与企业知道</w:t>
            </w:r>
          </w:p>
          <w:p w:rsidR="007E1730" w:rsidRDefault="003A2117">
            <w:pPr>
              <w:numPr>
                <w:ilvl w:val="0"/>
                <w:numId w:val="2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一带一路对中国的影响</w:t>
            </w:r>
          </w:p>
          <w:p w:rsidR="007E1730" w:rsidRDefault="003A2117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3.国家对中小企业的政策解读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</w:tcPr>
          <w:p w:rsidR="007E1730" w:rsidRDefault="003A2117">
            <w:pPr>
              <w:numPr>
                <w:ilvl w:val="0"/>
                <w:numId w:val="3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战略实施与组织结构</w:t>
            </w:r>
          </w:p>
          <w:p w:rsidR="007E1730" w:rsidRDefault="003A2117">
            <w:pPr>
              <w:numPr>
                <w:ilvl w:val="0"/>
                <w:numId w:val="3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商业模式与战略执行</w:t>
            </w:r>
          </w:p>
          <w:p w:rsidR="007E1730" w:rsidRDefault="003A2117">
            <w:pPr>
              <w:numPr>
                <w:ilvl w:val="0"/>
                <w:numId w:val="3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战略管理与创新思维</w:t>
            </w:r>
          </w:p>
          <w:p w:rsidR="007E1730" w:rsidRDefault="003A2117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4.毛泽东战略智慧</w:t>
            </w:r>
          </w:p>
        </w:tc>
      </w:tr>
      <w:tr w:rsidR="007E1730">
        <w:tc>
          <w:tcPr>
            <w:tcW w:w="45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</w:tcPr>
          <w:p w:rsidR="007E1730" w:rsidRDefault="003A2117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模块三:公司治理与股权激励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</w:tcPr>
          <w:p w:rsidR="007E1730" w:rsidRDefault="003A2117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模块四:人才战略与人力资本管理</w:t>
            </w:r>
          </w:p>
        </w:tc>
      </w:tr>
      <w:tr w:rsidR="007E1730">
        <w:tc>
          <w:tcPr>
            <w:tcW w:w="45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</w:tcPr>
          <w:p w:rsidR="007E1730" w:rsidRDefault="003A2117">
            <w:pPr>
              <w:numPr>
                <w:ilvl w:val="0"/>
                <w:numId w:val="4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股权设计与股权激励</w:t>
            </w:r>
          </w:p>
          <w:p w:rsidR="007E1730" w:rsidRDefault="003A2117">
            <w:pPr>
              <w:numPr>
                <w:ilvl w:val="0"/>
                <w:numId w:val="4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公司经营与治理设计</w:t>
            </w:r>
          </w:p>
          <w:p w:rsidR="007E1730" w:rsidRDefault="003A2117">
            <w:pPr>
              <w:numPr>
                <w:ilvl w:val="0"/>
                <w:numId w:val="4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公司治理中的激励与约束机制</w:t>
            </w:r>
          </w:p>
          <w:p w:rsidR="007E1730" w:rsidRDefault="003A2117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4.企业品牌战略与决策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</w:tcPr>
          <w:p w:rsidR="007E1730" w:rsidRDefault="003A2117">
            <w:p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1.人力资源管理体系</w:t>
            </w:r>
          </w:p>
          <w:p w:rsidR="007E1730" w:rsidRDefault="003A2117">
            <w:p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2.人本思想与人本管理</w:t>
            </w:r>
          </w:p>
          <w:p w:rsidR="007E1730" w:rsidRDefault="003A2117">
            <w:p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3.高效团队建设与激励</w:t>
            </w:r>
          </w:p>
          <w:p w:rsidR="007E1730" w:rsidRDefault="003A2117">
            <w:p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4员工培训的设计与实施继任管理</w:t>
            </w:r>
          </w:p>
        </w:tc>
      </w:tr>
      <w:tr w:rsidR="007E1730">
        <w:tc>
          <w:tcPr>
            <w:tcW w:w="45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</w:tcPr>
          <w:p w:rsidR="007E1730" w:rsidRDefault="003A2117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模块五：国家智慧与东方战略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</w:tcPr>
          <w:p w:rsidR="007E1730" w:rsidRDefault="003A2117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模块六：传统文化通览，知行合一</w:t>
            </w:r>
          </w:p>
        </w:tc>
      </w:tr>
      <w:tr w:rsidR="007E1730">
        <w:tc>
          <w:tcPr>
            <w:tcW w:w="45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</w:tcPr>
          <w:p w:rsidR="007E1730" w:rsidRDefault="003A2117">
            <w:pPr>
              <w:numPr>
                <w:ilvl w:val="0"/>
                <w:numId w:val="5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儒释道与现代管理</w:t>
            </w:r>
          </w:p>
          <w:p w:rsidR="007E1730" w:rsidRDefault="003A2117">
            <w:pPr>
              <w:numPr>
                <w:ilvl w:val="0"/>
                <w:numId w:val="5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曾国藩的管理之道</w:t>
            </w:r>
          </w:p>
          <w:p w:rsidR="007E1730" w:rsidRDefault="003A2117">
            <w:pPr>
              <w:numPr>
                <w:ilvl w:val="0"/>
                <w:numId w:val="5"/>
              </w:num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lastRenderedPageBreak/>
              <w:t>孙子兵法与统帅之道</w:t>
            </w:r>
          </w:p>
          <w:p w:rsidR="007E1730" w:rsidRDefault="003A2117">
            <w:pPr>
              <w:numPr>
                <w:ilvl w:val="0"/>
                <w:numId w:val="5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毛泽东战略与领导艺术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</w:tcPr>
          <w:p w:rsidR="007E1730" w:rsidRDefault="003A2117">
            <w:pPr>
              <w:numPr>
                <w:ilvl w:val="0"/>
                <w:numId w:val="6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lastRenderedPageBreak/>
              <w:t>阴阳心学的智慧</w:t>
            </w:r>
          </w:p>
          <w:p w:rsidR="007E1730" w:rsidRDefault="003A2117">
            <w:pPr>
              <w:numPr>
                <w:ilvl w:val="0"/>
                <w:numId w:val="6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周易智慧与创新管理</w:t>
            </w:r>
          </w:p>
          <w:p w:rsidR="007E1730" w:rsidRDefault="003A2117">
            <w:pPr>
              <w:numPr>
                <w:ilvl w:val="0"/>
                <w:numId w:val="6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lastRenderedPageBreak/>
              <w:t>道德经</w:t>
            </w:r>
          </w:p>
          <w:p w:rsidR="007E1730" w:rsidRDefault="003A2117">
            <w:pPr>
              <w:numPr>
                <w:ilvl w:val="0"/>
                <w:numId w:val="6"/>
              </w:num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尚武精神与战略思维</w:t>
            </w:r>
          </w:p>
        </w:tc>
      </w:tr>
      <w:tr w:rsidR="007E1730">
        <w:tc>
          <w:tcPr>
            <w:tcW w:w="45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</w:tcPr>
          <w:p w:rsidR="007E1730" w:rsidRDefault="003A2117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lastRenderedPageBreak/>
              <w:t>模块七：企业危机管理与风险控制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</w:tcPr>
          <w:p w:rsidR="007E1730" w:rsidRDefault="003A2117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模块八：新商道与人文修养</w:t>
            </w:r>
          </w:p>
        </w:tc>
      </w:tr>
      <w:tr w:rsidR="007E1730">
        <w:tc>
          <w:tcPr>
            <w:tcW w:w="45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</w:tcPr>
          <w:p w:rsidR="007E1730" w:rsidRDefault="003A2117">
            <w:pPr>
              <w:numPr>
                <w:ilvl w:val="0"/>
                <w:numId w:val="7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危机管理与公共关系</w:t>
            </w:r>
          </w:p>
          <w:p w:rsidR="007E1730" w:rsidRDefault="003A2117">
            <w:pPr>
              <w:numPr>
                <w:ilvl w:val="0"/>
                <w:numId w:val="7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企业经营过程法律风险识别与防范</w:t>
            </w:r>
          </w:p>
          <w:p w:rsidR="007E1730" w:rsidRDefault="003A2117">
            <w:pPr>
              <w:numPr>
                <w:ilvl w:val="0"/>
                <w:numId w:val="7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企业历史账务与税务风险化解</w:t>
            </w:r>
          </w:p>
          <w:p w:rsidR="007E1730" w:rsidRDefault="003A2117">
            <w:pPr>
              <w:numPr>
                <w:ilvl w:val="0"/>
                <w:numId w:val="7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领导突变管理与心理变革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</w:tcPr>
          <w:p w:rsidR="007E1730" w:rsidRDefault="003A2117">
            <w:pPr>
              <w:numPr>
                <w:ilvl w:val="0"/>
                <w:numId w:val="8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财商伦理学与企业家精神</w:t>
            </w:r>
          </w:p>
          <w:p w:rsidR="007E1730" w:rsidRDefault="003A2117">
            <w:pPr>
              <w:numPr>
                <w:ilvl w:val="0"/>
                <w:numId w:val="8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非物质文化遗产鉴赏</w:t>
            </w:r>
          </w:p>
          <w:p w:rsidR="007E1730" w:rsidRDefault="003A2117">
            <w:pPr>
              <w:numPr>
                <w:ilvl w:val="0"/>
                <w:numId w:val="8"/>
              </w:num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中国商道的经营突围</w:t>
            </w:r>
          </w:p>
          <w:p w:rsidR="007E1730" w:rsidRDefault="003A2117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4.皇帝内经及养生之道</w:t>
            </w:r>
          </w:p>
        </w:tc>
      </w:tr>
    </w:tbl>
    <w:p w:rsidR="007E1730" w:rsidRDefault="007E1730">
      <w:pPr>
        <w:rPr>
          <w:rFonts w:ascii="黑体" w:eastAsia="黑体" w:hAnsi="黑体" w:cs="黑体"/>
          <w:color w:val="000000"/>
          <w:sz w:val="28"/>
          <w:szCs w:val="28"/>
          <w:shd w:val="clear" w:color="auto" w:fill="FFFFFF"/>
        </w:rPr>
      </w:pPr>
    </w:p>
    <w:p w:rsidR="007E1730" w:rsidRDefault="003A2117">
      <w:pPr>
        <w:rPr>
          <w:rFonts w:ascii="黑体" w:eastAsia="黑体" w:hAnsi="黑体" w:cs="黑体"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五．部分拟邀师资</w:t>
      </w:r>
    </w:p>
    <w:tbl>
      <w:tblPr>
        <w:tblStyle w:val="a4"/>
        <w:tblW w:w="8522" w:type="dxa"/>
        <w:tblLayout w:type="fixed"/>
        <w:tblLook w:val="04A0"/>
      </w:tblPr>
      <w:tblGrid>
        <w:gridCol w:w="4261"/>
        <w:gridCol w:w="4261"/>
      </w:tblGrid>
      <w:tr w:rsidR="007E1730">
        <w:tc>
          <w:tcPr>
            <w:tcW w:w="426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</w:tcPr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姓名  职务</w:t>
            </w:r>
          </w:p>
        </w:tc>
        <w:tc>
          <w:tcPr>
            <w:tcW w:w="426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</w:tcPr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姓名  职位</w:t>
            </w:r>
          </w:p>
        </w:tc>
      </w:tr>
      <w:tr w:rsidR="007E1730">
        <w:tc>
          <w:tcPr>
            <w:tcW w:w="4261" w:type="dxa"/>
            <w:tcBorders>
              <w:top w:val="single" w:sz="8" w:space="0" w:color="4F81BD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楼宇烈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当代国学大家，知名传统文化学者，全国宗教协会顾问，国际儒学联合会顾问，著名专家</w:t>
            </w:r>
          </w:p>
        </w:tc>
        <w:tc>
          <w:tcPr>
            <w:tcW w:w="4261" w:type="dxa"/>
            <w:tcBorders>
              <w:top w:val="single" w:sz="8" w:space="0" w:color="4F81BD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张国刚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清华大学历史系教授，博士生导师，中国中外关系学会副会长，“长江学者”</w:t>
            </w:r>
          </w:p>
        </w:tc>
      </w:tr>
      <w:tr w:rsidR="007E1730"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张其成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著名医学家、易学专家，北京中医药大学管理学院教授，在宗教界享有极高声誉</w:t>
            </w:r>
          </w:p>
        </w:tc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韩秀云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清华大学经济管理学院教授，博士生导师金占明：清华大学经济管理学院教授，博士生导师</w:t>
            </w:r>
          </w:p>
        </w:tc>
      </w:tr>
      <w:tr w:rsidR="007E1730">
        <w:trPr>
          <w:trHeight w:val="986"/>
        </w:trPr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金占明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清华大学经济管理学院教授，博士生导师</w:t>
            </w:r>
          </w:p>
        </w:tc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戴旭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空军大校，国防大学教授，中国海洋安全与合作研究院院长江英：大校军衔，博士生导师，中央政治局集体学习授课人</w:t>
            </w:r>
          </w:p>
        </w:tc>
      </w:tr>
      <w:tr w:rsidR="007E1730"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江英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大校军衔，博士生导师，中央政治局集体学习授课人何茂春：国务院参事，清华大学经济外交研究中心主任</w:t>
            </w:r>
          </w:p>
        </w:tc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宫玉振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北京大学国家发展研究院教授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房</w:t>
            </w:r>
          </w:p>
        </w:tc>
      </w:tr>
      <w:tr w:rsidR="007E1730"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西苑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清华大学经济管理学院EMBA教授</w:t>
            </w:r>
          </w:p>
        </w:tc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7E1730" w:rsidRDefault="003A2117">
            <w:pPr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周立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清华大学经济管理学院教授，博导</w:t>
            </w:r>
          </w:p>
          <w:p w:rsidR="007E1730" w:rsidRDefault="007E1730">
            <w:pPr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</w:tr>
      <w:tr w:rsidR="007E1730"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朱武祥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清华大学经济管理学院教授，博士生导师，著名专家</w:t>
            </w:r>
          </w:p>
        </w:tc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崔国文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清华大学教授，国际著名易学专家</w:t>
            </w:r>
          </w:p>
        </w:tc>
      </w:tr>
      <w:tr w:rsidR="007E1730"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7E1730" w:rsidRDefault="003A2117">
            <w:pPr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于长滨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南开大学武德学院副院长</w:t>
            </w:r>
          </w:p>
          <w:p w:rsidR="007E1730" w:rsidRDefault="007E1730">
            <w:pPr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艾学蛟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管理学博士，著名危机管理专家</w:t>
            </w:r>
          </w:p>
        </w:tc>
      </w:tr>
      <w:tr w:rsidR="007E1730"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吴维库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清华大学经济管理学院教授，博士生导师</w:t>
            </w:r>
          </w:p>
        </w:tc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余敦康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哲学家、教育家，中国社科院研究员，教授，博士生导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师</w:t>
            </w:r>
          </w:p>
        </w:tc>
      </w:tr>
      <w:tr w:rsidR="007E1730"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范红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：英国牛津大学跨文化传播博士</w:t>
            </w:r>
          </w:p>
        </w:tc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7E1730" w:rsidRDefault="003A2117">
            <w:pPr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徐小跃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：中国历史学博士，中国哲学宗教学教授、博导，现南京图书馆长</w:t>
            </w:r>
          </w:p>
        </w:tc>
      </w:tr>
      <w:tr w:rsidR="007E1730"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李稻葵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：哈佛大学经济学博士</w:t>
            </w:r>
          </w:p>
        </w:tc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1730" w:rsidRDefault="003A2117">
            <w:pPr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欧阳良宜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：北京大学汇丰商学院金融学副教授，EMBA主任</w:t>
            </w:r>
          </w:p>
        </w:tc>
      </w:tr>
    </w:tbl>
    <w:p w:rsidR="007E1730" w:rsidRDefault="007E1730">
      <w:pPr>
        <w:rPr>
          <w:rFonts w:ascii="黑体" w:eastAsia="黑体" w:hAnsi="黑体" w:cs="黑体"/>
          <w:color w:val="000000"/>
          <w:sz w:val="24"/>
          <w:shd w:val="clear" w:color="auto" w:fill="FFFFFF"/>
        </w:rPr>
      </w:pPr>
    </w:p>
    <w:p w:rsidR="007E1730" w:rsidRDefault="003A2117">
      <w:pPr>
        <w:rPr>
          <w:rFonts w:ascii="黑体" w:eastAsia="黑体" w:hAnsi="黑体" w:cs="黑体"/>
          <w:color w:val="000000"/>
          <w:sz w:val="24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24"/>
          <w:shd w:val="clear" w:color="auto" w:fill="FFFFFF"/>
        </w:rPr>
        <w:t>六．上课地点</w:t>
      </w:r>
    </w:p>
    <w:p w:rsidR="007E1730" w:rsidRDefault="003A2117">
      <w:pPr>
        <w:rPr>
          <w:rFonts w:ascii="黑体" w:eastAsia="黑体" w:hAnsi="黑体" w:cs="黑体"/>
          <w:color w:val="000000"/>
          <w:sz w:val="24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24"/>
          <w:shd w:val="clear" w:color="auto" w:fill="FFFFFF"/>
        </w:rPr>
        <w:t xml:space="preserve">北京清华园 知名企业 </w:t>
      </w:r>
    </w:p>
    <w:p w:rsidR="007E1730" w:rsidRDefault="007E1730">
      <w:pPr>
        <w:rPr>
          <w:rFonts w:ascii="黑体" w:eastAsia="黑体" w:hAnsi="黑体" w:cs="黑体"/>
          <w:color w:val="000000"/>
          <w:sz w:val="24"/>
          <w:shd w:val="clear" w:color="auto" w:fill="FFFFFF"/>
        </w:rPr>
      </w:pPr>
    </w:p>
    <w:p w:rsidR="007E1730" w:rsidRDefault="003A2117">
      <w:pPr>
        <w:numPr>
          <w:ilvl w:val="0"/>
          <w:numId w:val="9"/>
        </w:numPr>
        <w:rPr>
          <w:rFonts w:ascii="黑体" w:eastAsia="黑体" w:hAnsi="黑体" w:cs="黑体"/>
          <w:color w:val="000000"/>
          <w:sz w:val="24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24"/>
          <w:shd w:val="clear" w:color="auto" w:fill="FFFFFF"/>
        </w:rPr>
        <w:t>起止日期</w:t>
      </w:r>
    </w:p>
    <w:p w:rsidR="007E1730" w:rsidRDefault="003A2117">
      <w:pPr>
        <w:rPr>
          <w:rFonts w:ascii="黑体" w:eastAsia="黑体" w:hAnsi="黑体" w:cs="黑体"/>
          <w:color w:val="000000"/>
          <w:sz w:val="24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24"/>
          <w:shd w:val="clear" w:color="auto" w:fill="FFFFFF"/>
        </w:rPr>
        <w:lastRenderedPageBreak/>
        <w:t xml:space="preserve">  </w:t>
      </w:r>
    </w:p>
    <w:p w:rsidR="007E1730" w:rsidRDefault="003A2117">
      <w:pPr>
        <w:rPr>
          <w:rFonts w:ascii="黑体" w:eastAsia="黑体" w:hAnsi="黑体" w:cs="黑体"/>
          <w:szCs w:val="21"/>
          <w:shd w:val="clear" w:color="auto" w:fill="FAFAEF"/>
        </w:rPr>
      </w:pPr>
      <w:r>
        <w:rPr>
          <w:rFonts w:ascii="宋体" w:eastAsia="宋体" w:hAnsi="宋体" w:cs="宋体" w:hint="eastAsia"/>
          <w:sz w:val="24"/>
          <w:shd w:val="clear" w:color="auto" w:fill="FAFAEF"/>
        </w:rPr>
        <w:t>学制1.5年，每月学习一次，每次两天（周六、周日）</w:t>
      </w:r>
    </w:p>
    <w:p w:rsidR="007E1730" w:rsidRDefault="003A2117">
      <w:pPr>
        <w:rPr>
          <w:rFonts w:ascii="黑体" w:eastAsia="黑体" w:hAnsi="黑体" w:cs="黑体"/>
          <w:sz w:val="28"/>
          <w:szCs w:val="28"/>
          <w:shd w:val="clear" w:color="auto" w:fill="FAFAEF"/>
        </w:rPr>
      </w:pPr>
      <w:r>
        <w:rPr>
          <w:rFonts w:ascii="黑体" w:eastAsia="黑体" w:hAnsi="黑体" w:cs="黑体" w:hint="eastAsia"/>
          <w:sz w:val="28"/>
          <w:szCs w:val="28"/>
          <w:shd w:val="clear" w:color="auto" w:fill="FAFAEF"/>
        </w:rPr>
        <w:t>八．学费标准</w:t>
      </w:r>
    </w:p>
    <w:p w:rsidR="007E1730" w:rsidRDefault="003A2117">
      <w:pPr>
        <w:rPr>
          <w:rFonts w:ascii="宋体" w:eastAsia="宋体" w:hAnsi="宋体" w:cs="宋体"/>
          <w:sz w:val="24"/>
          <w:shd w:val="clear" w:color="auto" w:fill="FAFAEF"/>
        </w:rPr>
      </w:pPr>
      <w:r>
        <w:rPr>
          <w:rFonts w:ascii="宋体" w:eastAsia="宋体" w:hAnsi="宋体" w:cs="宋体" w:hint="eastAsia"/>
          <w:sz w:val="24"/>
          <w:shd w:val="clear" w:color="auto" w:fill="FAFAEF"/>
        </w:rPr>
        <w:t>学费98000元/人，老学员推荐或续读49800元/人（含学费、讲义、教材、不含食宿）</w:t>
      </w:r>
    </w:p>
    <w:p w:rsidR="007E1730" w:rsidRDefault="003A2117">
      <w:pPr>
        <w:rPr>
          <w:rFonts w:ascii="黑体" w:eastAsia="黑体" w:hAnsi="黑体" w:cs="黑体"/>
          <w:sz w:val="28"/>
          <w:szCs w:val="28"/>
          <w:shd w:val="clear" w:color="auto" w:fill="FAFAEF"/>
        </w:rPr>
      </w:pPr>
      <w:r>
        <w:rPr>
          <w:rFonts w:ascii="黑体" w:eastAsia="黑体" w:hAnsi="黑体" w:cs="黑体" w:hint="eastAsia"/>
          <w:sz w:val="28"/>
          <w:szCs w:val="28"/>
          <w:shd w:val="clear" w:color="auto" w:fill="FAFAEF"/>
        </w:rPr>
        <w:t>九．入学程序</w:t>
      </w:r>
    </w:p>
    <w:p w:rsidR="007E1730" w:rsidRDefault="003A2117">
      <w:pPr>
        <w:rPr>
          <w:rFonts w:ascii="黑体" w:eastAsia="黑体" w:hAnsi="黑体" w:cs="黑体"/>
          <w:sz w:val="24"/>
          <w:shd w:val="clear" w:color="auto" w:fill="FAFAEF"/>
        </w:rPr>
      </w:pPr>
      <w:r>
        <w:rPr>
          <w:rFonts w:ascii="宋体" w:eastAsia="宋体" w:hAnsi="宋体" w:cs="宋体" w:hint="eastAsia"/>
          <w:sz w:val="24"/>
          <w:shd w:val="clear" w:color="auto" w:fill="FAFAEF"/>
        </w:rPr>
        <w:t>提交报名表格（由本人签名及加盖公章），身份证复印件，最高学历复印件，汇款底单，另报到时带三张二寸照片，并出示本人身份证原件。</w:t>
      </w:r>
    </w:p>
    <w:p w:rsidR="007E1730" w:rsidRDefault="003A2117">
      <w:pPr>
        <w:rPr>
          <w:rFonts w:ascii="黑体" w:eastAsia="黑体" w:hAnsi="黑体" w:cs="黑体"/>
          <w:sz w:val="28"/>
          <w:szCs w:val="28"/>
          <w:shd w:val="clear" w:color="auto" w:fill="FAFAEF"/>
        </w:rPr>
      </w:pPr>
      <w:r>
        <w:rPr>
          <w:rFonts w:ascii="黑体" w:eastAsia="黑体" w:hAnsi="黑体" w:cs="黑体" w:hint="eastAsia"/>
          <w:sz w:val="28"/>
          <w:szCs w:val="28"/>
          <w:shd w:val="clear" w:color="auto" w:fill="FAFAEF"/>
        </w:rPr>
        <w:t>十．报名咨询</w:t>
      </w:r>
    </w:p>
    <w:p w:rsidR="007E1730" w:rsidRDefault="003A2117">
      <w:pPr>
        <w:rPr>
          <w:rFonts w:ascii="宋体" w:eastAsia="宋体" w:hAnsi="宋体" w:cs="宋体"/>
          <w:sz w:val="24"/>
          <w:shd w:val="clear" w:color="auto" w:fill="FAFAEF"/>
        </w:rPr>
      </w:pPr>
      <w:r>
        <w:rPr>
          <w:rFonts w:ascii="宋体" w:eastAsia="宋体" w:hAnsi="宋体" w:cs="宋体" w:hint="eastAsia"/>
          <w:sz w:val="24"/>
          <w:shd w:val="clear" w:color="auto" w:fill="FAFAEF"/>
        </w:rPr>
        <w:t>联系人：赵老师：</w:t>
      </w:r>
      <w:r w:rsidR="005C5E04" w:rsidRPr="005C5E04">
        <w:rPr>
          <w:rFonts w:ascii="宋体" w:eastAsia="宋体" w:hAnsi="宋体" w:cs="宋体"/>
          <w:sz w:val="24"/>
          <w:shd w:val="clear" w:color="auto" w:fill="FAFAEF"/>
        </w:rPr>
        <w:t>133110728</w:t>
      </w:r>
      <w:r w:rsidR="00F64D70">
        <w:rPr>
          <w:rFonts w:ascii="宋体" w:eastAsia="宋体" w:hAnsi="宋体" w:cs="宋体" w:hint="eastAsia"/>
          <w:sz w:val="24"/>
          <w:shd w:val="clear" w:color="auto" w:fill="FAFAEF"/>
        </w:rPr>
        <w:t>75</w:t>
      </w:r>
      <w:r>
        <w:rPr>
          <w:rFonts w:ascii="宋体" w:eastAsia="宋体" w:hAnsi="宋体" w:cs="宋体" w:hint="eastAsia"/>
          <w:sz w:val="24"/>
          <w:shd w:val="clear" w:color="auto" w:fill="FAFAEF"/>
        </w:rPr>
        <w:t xml:space="preserve">（微信）   </w:t>
      </w:r>
      <w:r w:rsidR="005C5E04" w:rsidRPr="005C5E04">
        <w:rPr>
          <w:rFonts w:ascii="宋体" w:eastAsia="宋体" w:hAnsi="宋体" w:cs="宋体"/>
          <w:sz w:val="24"/>
          <w:shd w:val="clear" w:color="auto" w:fill="FAFAEF"/>
        </w:rPr>
        <w:t>010-60913821</w:t>
      </w:r>
    </w:p>
    <w:p w:rsidR="007E1730" w:rsidRDefault="003A2117">
      <w:pPr>
        <w:rPr>
          <w:rFonts w:ascii="宋体" w:eastAsia="宋体" w:hAnsi="宋体" w:cs="宋体"/>
          <w:sz w:val="24"/>
          <w:shd w:val="clear" w:color="auto" w:fill="FAFAEF"/>
        </w:rPr>
      </w:pPr>
      <w:r>
        <w:rPr>
          <w:rFonts w:ascii="宋体" w:eastAsia="宋体" w:hAnsi="宋体" w:cs="宋体" w:hint="eastAsia"/>
          <w:sz w:val="24"/>
          <w:shd w:val="clear" w:color="auto" w:fill="FAFAEF"/>
        </w:rPr>
        <w:t>邮  箱：</w:t>
      </w:r>
      <w:r w:rsidR="005C5E04" w:rsidRPr="005C5E04">
        <w:rPr>
          <w:rFonts w:ascii="宋体" w:eastAsia="宋体" w:hAnsi="宋体" w:cs="宋体"/>
          <w:sz w:val="24"/>
          <w:shd w:val="clear" w:color="auto" w:fill="FAFAEF"/>
        </w:rPr>
        <w:t>2856432859@qq.com</w:t>
      </w:r>
      <w:r>
        <w:rPr>
          <w:rFonts w:ascii="宋体" w:eastAsia="宋体" w:hAnsi="宋体" w:cs="宋体" w:hint="eastAsia"/>
          <w:sz w:val="24"/>
          <w:shd w:val="clear" w:color="auto" w:fill="FAFAEF"/>
        </w:rPr>
        <w:t xml:space="preserve">  </w:t>
      </w:r>
    </w:p>
    <w:p w:rsidR="007E1730" w:rsidRDefault="007E1730">
      <w:pPr>
        <w:rPr>
          <w:rFonts w:ascii="黑体" w:eastAsia="黑体" w:hAnsi="黑体" w:cs="黑体"/>
          <w:color w:val="000000"/>
          <w:sz w:val="24"/>
          <w:shd w:val="clear" w:color="auto" w:fill="FFFFFF"/>
        </w:rPr>
      </w:pPr>
    </w:p>
    <w:p w:rsidR="007E1730" w:rsidRDefault="003A2117">
      <w:pPr>
        <w:pStyle w:val="2"/>
        <w:widowControl/>
        <w:pBdr>
          <w:bottom w:val="single" w:sz="6" w:space="7" w:color="E7E7EB"/>
        </w:pBdr>
        <w:shd w:val="clear" w:color="auto" w:fill="FFFFFF"/>
        <w:spacing w:beforeAutospacing="0" w:after="210" w:afterAutospacing="0" w:line="21" w:lineRule="atLeast"/>
        <w:jc w:val="center"/>
        <w:rPr>
          <w:rFonts w:ascii="黑体" w:eastAsia="黑体" w:hAnsi="黑体" w:cs="黑体" w:hint="default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新商道领袖与国学智慧精修班</w:t>
      </w:r>
    </w:p>
    <w:p w:rsidR="007E1730" w:rsidRDefault="000337F9">
      <w:pPr>
        <w:spacing w:before="249" w:after="93" w:line="320" w:lineRule="exact"/>
        <w:jc w:val="center"/>
        <w:rPr>
          <w:rFonts w:ascii="宋体" w:hAnsi="宋体" w:cs="宋体"/>
          <w:kern w:val="1"/>
          <w:sz w:val="30"/>
          <w:szCs w:val="30"/>
        </w:rPr>
      </w:pPr>
      <w:r>
        <w:rPr>
          <w:rFonts w:ascii="宋体" w:hAnsi="宋体" w:cs="宋体"/>
          <w:kern w:val="1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1" o:spid="_x0000_s1026" type="#_x0000_t202" style="position:absolute;left:0;text-align:left;margin-left:315pt;margin-top:15.6pt;width:2in;height:17.75pt;z-index:251658240" o:gfxdata="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NFAXBLXAAAACQEAAA8AAAAA&#10;AAAAAQAgAAAAIgAAAGRycy9kb3ducmV2LnhtbFBLAQIUABQAAAAIAIdO4kBsnz/WowEAACwDAAAO&#10;AAAAAAAAAAEAIAAAACYBAABkcnMvZTJvRG9jLnhtbFBLBQYAAAAABgAGAFkBAAA7BQAAAAA=&#10;" o:allowincell="f" filled="f" stroked="f">
            <v:textbox inset="0,0,0,0">
              <w:txbxContent>
                <w:p w:rsidR="007E1730" w:rsidRDefault="003A2117">
                  <w:r>
                    <w:rPr>
                      <w:rFonts w:ascii="宋体" w:hAnsi="宋体" w:cs="宋体"/>
                      <w:kern w:val="1"/>
                    </w:rPr>
                    <w:t>填表日期：　   年　 月　 日</w:t>
                  </w:r>
                </w:p>
              </w:txbxContent>
            </v:textbox>
          </v:shape>
        </w:pict>
      </w:r>
      <w:r w:rsidR="003A2117">
        <w:rPr>
          <w:rFonts w:ascii="宋体" w:hAnsi="宋体" w:cs="宋体" w:hint="eastAsia"/>
          <w:b/>
          <w:spacing w:val="10"/>
          <w:kern w:val="1"/>
          <w:sz w:val="32"/>
          <w:szCs w:val="32"/>
        </w:rPr>
        <w:t>报名申请表</w:t>
      </w:r>
    </w:p>
    <w:p w:rsidR="007E1730" w:rsidRDefault="007E1730">
      <w:pPr>
        <w:ind w:firstLine="480"/>
        <w:rPr>
          <w:rFonts w:ascii="黑体" w:eastAsia="黑体" w:hAnsi="黑体" w:cs="黑体"/>
          <w:color w:val="000000"/>
          <w:sz w:val="24"/>
          <w:shd w:val="clear" w:color="auto" w:fill="FFFFFF"/>
        </w:rPr>
      </w:pPr>
    </w:p>
    <w:tbl>
      <w:tblPr>
        <w:tblStyle w:val="a4"/>
        <w:tblW w:w="8522" w:type="dxa"/>
        <w:tblLayout w:type="fixed"/>
        <w:tblLook w:val="04A0"/>
      </w:tblPr>
      <w:tblGrid>
        <w:gridCol w:w="1420"/>
        <w:gridCol w:w="710"/>
        <w:gridCol w:w="542"/>
        <w:gridCol w:w="168"/>
        <w:gridCol w:w="1420"/>
        <w:gridCol w:w="1420"/>
        <w:gridCol w:w="711"/>
        <w:gridCol w:w="710"/>
        <w:gridCol w:w="1421"/>
      </w:tblGrid>
      <w:tr w:rsidR="007E1730">
        <w:tc>
          <w:tcPr>
            <w:tcW w:w="1420" w:type="dxa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姓名</w:t>
            </w:r>
          </w:p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20" w:type="dxa"/>
            <w:gridSpan w:val="3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20" w:type="dxa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420" w:type="dxa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21" w:type="dxa"/>
            <w:gridSpan w:val="2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籍贯</w:t>
            </w:r>
          </w:p>
        </w:tc>
        <w:tc>
          <w:tcPr>
            <w:tcW w:w="1421" w:type="dxa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  <w:tr w:rsidR="007E1730">
        <w:tc>
          <w:tcPr>
            <w:tcW w:w="1420" w:type="dxa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身份证号码</w:t>
            </w:r>
          </w:p>
        </w:tc>
        <w:tc>
          <w:tcPr>
            <w:tcW w:w="1420" w:type="dxa"/>
            <w:gridSpan w:val="3"/>
          </w:tcPr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 xml:space="preserve">  </w:t>
            </w:r>
          </w:p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20" w:type="dxa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学历</w:t>
            </w:r>
          </w:p>
        </w:tc>
        <w:tc>
          <w:tcPr>
            <w:tcW w:w="1420" w:type="dxa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21" w:type="dxa"/>
            <w:gridSpan w:val="2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专业</w:t>
            </w:r>
          </w:p>
        </w:tc>
        <w:tc>
          <w:tcPr>
            <w:tcW w:w="1421" w:type="dxa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  <w:tr w:rsidR="007E1730">
        <w:tc>
          <w:tcPr>
            <w:tcW w:w="2130" w:type="dxa"/>
            <w:gridSpan w:val="2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单位</w:t>
            </w:r>
          </w:p>
        </w:tc>
        <w:tc>
          <w:tcPr>
            <w:tcW w:w="2130" w:type="dxa"/>
            <w:gridSpan w:val="3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职务</w:t>
            </w:r>
          </w:p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  <w:tr w:rsidR="007E1730">
        <w:tc>
          <w:tcPr>
            <w:tcW w:w="2130" w:type="dxa"/>
            <w:gridSpan w:val="2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通讯地址</w:t>
            </w:r>
          </w:p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30" w:type="dxa"/>
            <w:gridSpan w:val="3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邮编</w:t>
            </w:r>
          </w:p>
        </w:tc>
        <w:tc>
          <w:tcPr>
            <w:tcW w:w="2131" w:type="dxa"/>
            <w:gridSpan w:val="2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  <w:tr w:rsidR="007E1730">
        <w:tc>
          <w:tcPr>
            <w:tcW w:w="2130" w:type="dxa"/>
            <w:gridSpan w:val="2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联系电话</w:t>
            </w:r>
          </w:p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30" w:type="dxa"/>
            <w:gridSpan w:val="3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手机</w:t>
            </w:r>
          </w:p>
        </w:tc>
        <w:tc>
          <w:tcPr>
            <w:tcW w:w="2131" w:type="dxa"/>
            <w:gridSpan w:val="2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  <w:tr w:rsidR="007E1730">
        <w:tc>
          <w:tcPr>
            <w:tcW w:w="2130" w:type="dxa"/>
            <w:gridSpan w:val="2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电子邮件</w:t>
            </w:r>
          </w:p>
        </w:tc>
        <w:tc>
          <w:tcPr>
            <w:tcW w:w="2130" w:type="dxa"/>
            <w:gridSpan w:val="3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传真</w:t>
            </w:r>
          </w:p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  <w:tr w:rsidR="007E1730">
        <w:tc>
          <w:tcPr>
            <w:tcW w:w="8522" w:type="dxa"/>
            <w:gridSpan w:val="9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工作经历</w:t>
            </w:r>
          </w:p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  <w:tr w:rsidR="007E1730">
        <w:tc>
          <w:tcPr>
            <w:tcW w:w="8522" w:type="dxa"/>
            <w:gridSpan w:val="9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单位概况</w:t>
            </w:r>
          </w:p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  <w:tr w:rsidR="007E1730">
        <w:tc>
          <w:tcPr>
            <w:tcW w:w="8522" w:type="dxa"/>
            <w:gridSpan w:val="9"/>
          </w:tcPr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建议要求</w:t>
            </w:r>
          </w:p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  <w:tr w:rsidR="007E1730">
        <w:tc>
          <w:tcPr>
            <w:tcW w:w="8522" w:type="dxa"/>
            <w:gridSpan w:val="9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班级名称             新商道领袖与国学智慧精修班</w:t>
            </w:r>
          </w:p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  <w:tr w:rsidR="007E1730">
        <w:tc>
          <w:tcPr>
            <w:tcW w:w="8522" w:type="dxa"/>
            <w:gridSpan w:val="9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申请人                       （单位盖章）</w:t>
            </w:r>
          </w:p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  <w:tr w:rsidR="007E1730">
        <w:tc>
          <w:tcPr>
            <w:tcW w:w="2672" w:type="dxa"/>
            <w:gridSpan w:val="3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汇款方式</w:t>
            </w:r>
          </w:p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850" w:type="dxa"/>
            <w:gridSpan w:val="6"/>
          </w:tcPr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/>
                <w:spacing w:val="2"/>
                <w:kern w:val="1"/>
              </w:rPr>
              <w:t>□ 汇款　　　□ 支票　  　□ 现金　　　       （请在框内用＂√＂标注）</w:t>
            </w:r>
          </w:p>
        </w:tc>
      </w:tr>
      <w:tr w:rsidR="007E1730">
        <w:tc>
          <w:tcPr>
            <w:tcW w:w="8522" w:type="dxa"/>
            <w:gridSpan w:val="9"/>
          </w:tcPr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  <w:tr w:rsidR="007E1730">
        <w:tc>
          <w:tcPr>
            <w:tcW w:w="8522" w:type="dxa"/>
            <w:gridSpan w:val="9"/>
          </w:tcPr>
          <w:p w:rsidR="007E1730" w:rsidRDefault="003A2117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 xml:space="preserve"> 注： 请在汇款单“汇款用途”栏注明“XXX学费”字样请将汇款票据分别传真至：</w:t>
            </w:r>
            <w:hyperlink r:id="rId8" w:history="1">
              <w:r w:rsidR="005C5E04" w:rsidRPr="005C5E04">
                <w:rPr>
                  <w:rStyle w:val="a3"/>
                  <w:rFonts w:ascii="黑体" w:eastAsia="黑体" w:hAnsi="黑体" w:cs="黑体"/>
                  <w:color w:val="000000"/>
                  <w:sz w:val="24"/>
                  <w:shd w:val="clear" w:color="auto" w:fill="FFFFFF"/>
                </w:rPr>
                <w:t>010-60913821</w:t>
              </w:r>
              <w:r>
                <w:rPr>
                  <w:rStyle w:val="a3"/>
                  <w:rFonts w:ascii="黑体" w:eastAsia="黑体" w:hAnsi="黑体" w:cs="黑体" w:hint="eastAsia"/>
                  <w:color w:val="000000"/>
                  <w:sz w:val="24"/>
                  <w:shd w:val="clear" w:color="auto" w:fill="FFFFFF"/>
                </w:rPr>
                <w:t>或发邮件至</w:t>
              </w:r>
              <w:r w:rsidR="005C5E04" w:rsidRPr="005C5E04">
                <w:rPr>
                  <w:rStyle w:val="a3"/>
                  <w:rFonts w:ascii="黑体" w:eastAsia="黑体" w:hAnsi="黑体" w:cs="黑体"/>
                  <w:color w:val="000000"/>
                  <w:sz w:val="24"/>
                  <w:shd w:val="clear" w:color="auto" w:fill="FFFFFF"/>
                </w:rPr>
                <w:t>2856432859@qq.com</w:t>
              </w:r>
            </w:hyperlink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7E1730" w:rsidRDefault="007E1730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</w:tbl>
    <w:p w:rsidR="007E1730" w:rsidRDefault="007E1730">
      <w:pPr>
        <w:rPr>
          <w:rFonts w:ascii="黑体" w:eastAsia="黑体" w:hAnsi="黑体" w:cs="黑体"/>
          <w:color w:val="000000"/>
          <w:sz w:val="24"/>
          <w:shd w:val="clear" w:color="auto" w:fill="FFFFFF"/>
        </w:rPr>
      </w:pPr>
    </w:p>
    <w:p w:rsidR="007E1730" w:rsidRDefault="003A2117">
      <w:pPr>
        <w:rPr>
          <w:rFonts w:ascii="黑体" w:eastAsia="黑体" w:hAnsi="黑体" w:cs="黑体"/>
          <w:color w:val="000000"/>
          <w:sz w:val="24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24"/>
          <w:shd w:val="clear" w:color="auto" w:fill="FFFFFF"/>
        </w:rPr>
        <w:t>备注： 报名学员须准备身份证与学历证复印件各1份；2寸蓝底免冠彩照3张；名片3张；简介（600字以上）1份；报名申请表1份</w:t>
      </w:r>
    </w:p>
    <w:sectPr w:rsidR="007E1730" w:rsidSect="007E1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CE6" w:rsidRDefault="00477CE6" w:rsidP="005C5E04">
      <w:r>
        <w:separator/>
      </w:r>
    </w:p>
  </w:endnote>
  <w:endnote w:type="continuationSeparator" w:id="0">
    <w:p w:rsidR="00477CE6" w:rsidRDefault="00477CE6" w:rsidP="005C5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CE6" w:rsidRDefault="00477CE6" w:rsidP="005C5E04">
      <w:r>
        <w:separator/>
      </w:r>
    </w:p>
  </w:footnote>
  <w:footnote w:type="continuationSeparator" w:id="0">
    <w:p w:rsidR="00477CE6" w:rsidRDefault="00477CE6" w:rsidP="005C5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398802"/>
    <w:multiLevelType w:val="singleLevel"/>
    <w:tmpl w:val="DC39880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8158FDF"/>
    <w:multiLevelType w:val="singleLevel"/>
    <w:tmpl w:val="E8158F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CB823C6"/>
    <w:multiLevelType w:val="singleLevel"/>
    <w:tmpl w:val="0CB823C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22AD4AE"/>
    <w:multiLevelType w:val="singleLevel"/>
    <w:tmpl w:val="222AD4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C222D6A"/>
    <w:multiLevelType w:val="singleLevel"/>
    <w:tmpl w:val="2C222D6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460FD85"/>
    <w:multiLevelType w:val="singleLevel"/>
    <w:tmpl w:val="3460FD85"/>
    <w:lvl w:ilvl="0">
      <w:start w:val="7"/>
      <w:numFmt w:val="chineseCounting"/>
      <w:suff w:val="nothing"/>
      <w:lvlText w:val="%1．"/>
      <w:lvlJc w:val="left"/>
      <w:rPr>
        <w:rFonts w:hint="eastAsia"/>
      </w:rPr>
    </w:lvl>
  </w:abstractNum>
  <w:abstractNum w:abstractNumId="6">
    <w:nsid w:val="34B9433D"/>
    <w:multiLevelType w:val="singleLevel"/>
    <w:tmpl w:val="34B9433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AB1D421"/>
    <w:multiLevelType w:val="singleLevel"/>
    <w:tmpl w:val="5AB1D421"/>
    <w:lvl w:ilvl="0">
      <w:start w:val="1"/>
      <w:numFmt w:val="chineseCounting"/>
      <w:suff w:val="nothing"/>
      <w:lvlText w:val="%1．"/>
      <w:lvlJc w:val="left"/>
    </w:lvl>
  </w:abstractNum>
  <w:abstractNum w:abstractNumId="8">
    <w:nsid w:val="68ABB3E5"/>
    <w:multiLevelType w:val="singleLevel"/>
    <w:tmpl w:val="68ABB3E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F5B22A3"/>
    <w:rsid w:val="000337F9"/>
    <w:rsid w:val="003A2117"/>
    <w:rsid w:val="0044718D"/>
    <w:rsid w:val="00477CE6"/>
    <w:rsid w:val="005954FB"/>
    <w:rsid w:val="005C5E04"/>
    <w:rsid w:val="007E1730"/>
    <w:rsid w:val="00AF7A47"/>
    <w:rsid w:val="00F64D70"/>
    <w:rsid w:val="00F85A1E"/>
    <w:rsid w:val="01315163"/>
    <w:rsid w:val="0A4C115C"/>
    <w:rsid w:val="0F5B22A3"/>
    <w:rsid w:val="1B991D96"/>
    <w:rsid w:val="1DDF53D4"/>
    <w:rsid w:val="2B846F2B"/>
    <w:rsid w:val="362418A8"/>
    <w:rsid w:val="36AF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7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7E1730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1730"/>
    <w:rPr>
      <w:color w:val="0000FF"/>
      <w:u w:val="single"/>
    </w:rPr>
  </w:style>
  <w:style w:type="table" w:styleId="a4">
    <w:name w:val="Table Grid"/>
    <w:basedOn w:val="a1"/>
    <w:qFormat/>
    <w:rsid w:val="007E17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5C5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C5E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C5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C5E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10-60531730&#25110;&#21457;&#37038;&#20214;&#33267;qinghuadaxueyx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344</Words>
  <Characters>1961</Characters>
  <Application>Microsoft Office Word</Application>
  <DocSecurity>0</DocSecurity>
  <Lines>16</Lines>
  <Paragraphs>4</Paragraphs>
  <ScaleCrop>false</ScaleCrop>
  <Company>China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执笔滴墨，思念成行</dc:creator>
  <cp:lastModifiedBy>User</cp:lastModifiedBy>
  <cp:revision>6</cp:revision>
  <dcterms:created xsi:type="dcterms:W3CDTF">2018-03-27T04:53:00Z</dcterms:created>
  <dcterms:modified xsi:type="dcterms:W3CDTF">2020-09-14T00:54:00Z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