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FF" w:rsidRDefault="004B4E7B" w:rsidP="001F6CEE">
      <w:pPr>
        <w:spacing w:beforeLines="50" w:line="180" w:lineRule="atLeast"/>
        <w:jc w:val="center"/>
        <w:rPr>
          <w:rFonts w:ascii="黑体" w:eastAsia="黑体" w:hAnsi="黑体" w:cs="宋体"/>
          <w:b/>
          <w:bCs/>
          <w:color w:val="000000"/>
          <w:sz w:val="52"/>
          <w:szCs w:val="52"/>
        </w:rPr>
      </w:pPr>
      <w:r>
        <w:rPr>
          <w:rFonts w:ascii="黑体" w:eastAsia="黑体" w:hAnsi="黑体" w:cs="宋体" w:hint="eastAsia"/>
          <w:b/>
          <w:bCs/>
          <w:color w:val="000000"/>
          <w:sz w:val="52"/>
          <w:szCs w:val="52"/>
        </w:rPr>
        <w:t>清友会人力资源总监(CHO)实战班</w:t>
      </w:r>
    </w:p>
    <w:p w:rsidR="00A951FF" w:rsidRDefault="004B4E7B" w:rsidP="001F6CEE">
      <w:pPr>
        <w:spacing w:beforeLines="100" w:line="500" w:lineRule="exact"/>
        <w:jc w:val="center"/>
        <w:rPr>
          <w:rFonts w:ascii="微软雅黑" w:eastAsia="微软雅黑" w:hAnsi="微软雅黑" w:cs="微软雅黑"/>
          <w:b/>
          <w:bCs/>
          <w:color w:val="617B8F"/>
          <w:sz w:val="28"/>
          <w:szCs w:val="28"/>
        </w:rPr>
      </w:pPr>
      <w:r>
        <w:rPr>
          <w:rFonts w:ascii="微软雅黑" w:eastAsia="微软雅黑" w:hAnsi="微软雅黑" w:cs="微软雅黑" w:hint="eastAsia"/>
          <w:b/>
          <w:bCs/>
          <w:color w:val="617B8F"/>
          <w:sz w:val="28"/>
          <w:szCs w:val="28"/>
        </w:rPr>
        <w:t>【序】</w:t>
      </w:r>
    </w:p>
    <w:p w:rsidR="00A951FF" w:rsidRDefault="004B4E7B">
      <w:pPr>
        <w:tabs>
          <w:tab w:val="left" w:pos="0"/>
        </w:tabs>
        <w:spacing w:line="500" w:lineRule="exact"/>
        <w:ind w:left="170" w:hangingChars="71" w:hanging="170"/>
        <w:jc w:val="left"/>
        <w:rPr>
          <w:rFonts w:ascii="宋体" w:hAnsi="宋体" w:cs="宋体"/>
          <w:kern w:val="0"/>
          <w:sz w:val="24"/>
        </w:rPr>
      </w:pPr>
      <w:r>
        <w:rPr>
          <w:rFonts w:ascii="微软雅黑" w:eastAsia="微软雅黑" w:hAnsi="微软雅黑" w:cs="微软雅黑" w:hint="eastAsia"/>
          <w:b/>
          <w:bCs/>
          <w:color w:val="617B8F"/>
          <w:sz w:val="24"/>
          <w:szCs w:val="24"/>
        </w:rPr>
        <w:t xml:space="preserve">    </w:t>
      </w:r>
      <w:r>
        <w:rPr>
          <w:rFonts w:ascii="宋体" w:hAnsi="宋体" w:cs="宋体" w:hint="eastAsia"/>
          <w:kern w:val="0"/>
          <w:sz w:val="24"/>
        </w:rPr>
        <w:t xml:space="preserve">  清友会人力资源总监(CHO)实战班,始于清华大学人力资源(CHO)创新实战高级研修班,于2008年8月份第一次开课至今, 十年坚持如一日,先后培养了上千家企业HR高层管理者</w:t>
      </w:r>
      <w:r>
        <w:rPr>
          <w:rFonts w:ascii="微软雅黑" w:eastAsia="微软雅黑" w:hAnsi="微软雅黑" w:cs="微软雅黑" w:hint="eastAsia"/>
          <w:b/>
          <w:bCs/>
          <w:color w:val="617B8F"/>
          <w:sz w:val="24"/>
          <w:szCs w:val="24"/>
        </w:rPr>
        <w:t>,</w:t>
      </w:r>
      <w:r>
        <w:rPr>
          <w:rFonts w:ascii="宋体" w:hAnsi="宋体" w:cs="宋体" w:hint="eastAsia"/>
          <w:kern w:val="0"/>
          <w:sz w:val="24"/>
        </w:rPr>
        <w:t>以"为企业HR服务为中心"面向个人及企业提供学习和教育服务。十年运营,凭借不断创新的课程体系,实战的教学安排,优秀的师资力量,</w:t>
      </w:r>
      <w:r>
        <w:rPr>
          <w:rFonts w:ascii="微软雅黑" w:eastAsia="微软雅黑" w:hAnsi="微软雅黑" w:hint="eastAsia"/>
          <w:color w:val="000000"/>
          <w:szCs w:val="21"/>
          <w:shd w:val="clear" w:color="auto" w:fill="FFFFFF"/>
        </w:rPr>
        <w:t xml:space="preserve"> </w:t>
      </w:r>
      <w:r>
        <w:rPr>
          <w:rFonts w:ascii="宋体" w:hAnsi="宋体" w:cs="宋体" w:hint="eastAsia"/>
          <w:kern w:val="0"/>
          <w:sz w:val="24"/>
        </w:rPr>
        <w:t>赢得了学员、企业的认可和广泛赞誉.</w:t>
      </w:r>
    </w:p>
    <w:p w:rsidR="00A951FF" w:rsidRDefault="004B4E7B">
      <w:pPr>
        <w:spacing w:line="460" w:lineRule="exact"/>
        <w:ind w:firstLineChars="200" w:firstLine="480"/>
        <w:rPr>
          <w:rFonts w:ascii="宋体" w:hAnsi="宋体" w:cs="宋体"/>
          <w:kern w:val="0"/>
          <w:sz w:val="24"/>
        </w:rPr>
      </w:pPr>
      <w:r>
        <w:rPr>
          <w:rFonts w:ascii="宋体" w:hAnsi="宋体" w:cs="宋体" w:hint="eastAsia"/>
          <w:kern w:val="0"/>
          <w:sz w:val="24"/>
        </w:rPr>
        <w:t>本研修班致力于给您和您的企业提供系统性和前瞻性的课程体系、经典的实战案例、热点的专题研讨和广阔的交流平台，让您领悟现代人力资源管理精髓，让人力资源部门真正成为企业发展的发动机、业务部门的战略合作伙伴。</w:t>
      </w:r>
    </w:p>
    <w:p w:rsidR="00A951FF" w:rsidRDefault="004B4E7B">
      <w:pPr>
        <w:pStyle w:val="ab"/>
        <w:numPr>
          <w:ilvl w:val="0"/>
          <w:numId w:val="1"/>
        </w:numPr>
        <w:spacing w:line="500" w:lineRule="exact"/>
        <w:ind w:firstLineChars="0"/>
        <w:rPr>
          <w:rFonts w:ascii="宋体" w:hAnsi="宋体" w:cs="宋体"/>
          <w:b/>
          <w:kern w:val="0"/>
          <w:sz w:val="24"/>
          <w:szCs w:val="24"/>
        </w:rPr>
      </w:pPr>
      <w:r>
        <w:rPr>
          <w:rFonts w:ascii="宋体" w:hAnsi="宋体" w:cs="宋体" w:hint="eastAsia"/>
          <w:b/>
          <w:kern w:val="0"/>
          <w:sz w:val="24"/>
          <w:szCs w:val="24"/>
        </w:rPr>
        <w:t>项目背景</w:t>
      </w:r>
    </w:p>
    <w:p w:rsidR="00A951FF" w:rsidRDefault="004B4E7B">
      <w:pPr>
        <w:spacing w:line="460" w:lineRule="exact"/>
        <w:rPr>
          <w:rFonts w:ascii="宋体" w:hAnsi="宋体" w:cs="宋体"/>
          <w:kern w:val="0"/>
          <w:sz w:val="24"/>
        </w:rPr>
      </w:pPr>
      <w:r>
        <w:rPr>
          <w:rFonts w:ascii="宋体" w:hAnsi="宋体" w:cs="宋体" w:hint="eastAsia"/>
          <w:kern w:val="0"/>
          <w:sz w:val="24"/>
        </w:rPr>
        <w:t xml:space="preserve">   彼德•德鲁克认为：“企业的资源包括很多，但真正的资源只有一项，就是人力资源。企业都是通过使人力资源更有活力来执行其工作。”人力资源的不断提升是使成功企业进一步走向成熟的基础，也是锻造企业持久竞争优势的前提条件。 </w:t>
      </w:r>
      <w:r>
        <w:rPr>
          <w:rFonts w:ascii="宋体" w:hAnsi="宋体" w:cs="宋体" w:hint="eastAsia"/>
          <w:kern w:val="0"/>
          <w:sz w:val="24"/>
        </w:rPr>
        <w:br/>
        <w:t xml:space="preserve">    伴随人力资源管理的地位逐渐由现代人力资源管理向战略人力资源管理转变，人力资源专业人员的主要工作也从例行性的行政事务工作,而逐渐成为企业的战略伙伴, 人力资源管理者已从事务执行角色转变为战略领导角色。人力资源管理者已然成为企业重新建构竞争优势的主要贡献者, 这一转变也意味着要求人力资源管理者彻底改变自己的思维方式和行为方式。</w:t>
      </w:r>
    </w:p>
    <w:p w:rsidR="00A951FF" w:rsidRDefault="004B4E7B">
      <w:pPr>
        <w:spacing w:line="500" w:lineRule="exact"/>
        <w:ind w:firstLineChars="200" w:firstLine="482"/>
        <w:rPr>
          <w:rFonts w:ascii="宋体" w:hAnsi="宋体" w:cs="宋体"/>
          <w:b/>
          <w:kern w:val="0"/>
          <w:sz w:val="24"/>
          <w:szCs w:val="24"/>
        </w:rPr>
      </w:pPr>
      <w:r>
        <w:rPr>
          <w:rFonts w:ascii="宋体" w:hAnsi="宋体" w:cs="宋体" w:hint="eastAsia"/>
          <w:b/>
          <w:kern w:val="0"/>
          <w:sz w:val="24"/>
          <w:szCs w:val="24"/>
        </w:rPr>
        <w:t>（二）项目概况</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教学方式</w:t>
      </w:r>
      <w:r>
        <w:rPr>
          <w:rFonts w:ascii="宋体" w:hAnsi="宋体" w:cs="宋体" w:hint="eastAsia"/>
          <w:kern w:val="0"/>
          <w:sz w:val="24"/>
          <w:szCs w:val="24"/>
        </w:rPr>
        <w:t>：名师讲授、现场模拟操作、实地调研参观、专家论坛、案例分析、互动交流等。</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学习对象：</w:t>
      </w:r>
      <w:r>
        <w:rPr>
          <w:rFonts w:ascii="宋体" w:hAnsi="宋体" w:cs="宋体" w:hint="eastAsia"/>
          <w:kern w:val="0"/>
          <w:sz w:val="24"/>
          <w:szCs w:val="24"/>
        </w:rPr>
        <w:t>企业董事长、总经理等决策层与高管层人员，企业人力资源分管副总</w:t>
      </w:r>
      <w:r>
        <w:rPr>
          <w:rFonts w:ascii="宋体" w:hAnsi="宋体" w:cs="宋体"/>
          <w:kern w:val="0"/>
          <w:sz w:val="24"/>
          <w:szCs w:val="24"/>
        </w:rPr>
        <w:t>/</w:t>
      </w:r>
      <w:r>
        <w:rPr>
          <w:rFonts w:ascii="宋体" w:hAnsi="宋体" w:cs="宋体" w:hint="eastAsia"/>
          <w:kern w:val="0"/>
          <w:sz w:val="24"/>
          <w:szCs w:val="24"/>
        </w:rPr>
        <w:t>总监</w:t>
      </w:r>
      <w:r>
        <w:rPr>
          <w:rFonts w:ascii="宋体" w:hAnsi="宋体" w:cs="宋体"/>
          <w:kern w:val="0"/>
          <w:sz w:val="24"/>
          <w:szCs w:val="24"/>
        </w:rPr>
        <w:t>/</w:t>
      </w:r>
      <w:r>
        <w:rPr>
          <w:rFonts w:ascii="宋体" w:hAnsi="宋体" w:cs="宋体" w:hint="eastAsia"/>
          <w:kern w:val="0"/>
          <w:sz w:val="24"/>
          <w:szCs w:val="24"/>
        </w:rPr>
        <w:t xml:space="preserve">行政主管  </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          及人力资源部其它管理人员；</w:t>
      </w:r>
      <w:r>
        <w:rPr>
          <w:rFonts w:ascii="宋体" w:hAnsi="宋体" w:cs="宋体"/>
          <w:kern w:val="0"/>
          <w:sz w:val="24"/>
          <w:szCs w:val="24"/>
        </w:rPr>
        <w:t xml:space="preserve"> </w:t>
      </w:r>
    </w:p>
    <w:p w:rsidR="00A951FF" w:rsidRDefault="004B4E7B">
      <w:pPr>
        <w:adjustRightInd w:val="0"/>
        <w:snapToGrid w:val="0"/>
        <w:spacing w:line="500" w:lineRule="exact"/>
        <w:ind w:firstLineChars="200" w:firstLine="480"/>
        <w:outlineLvl w:val="0"/>
        <w:rPr>
          <w:rFonts w:ascii="宋体" w:hAnsi="宋体" w:cs="宋体"/>
          <w:kern w:val="0"/>
          <w:sz w:val="24"/>
          <w:szCs w:val="24"/>
        </w:rPr>
      </w:pPr>
      <w:r>
        <w:rPr>
          <w:rFonts w:ascii="黑体" w:eastAsia="黑体" w:hAnsi="黑体" w:cs="黑体" w:hint="eastAsia"/>
          <w:kern w:val="0"/>
          <w:sz w:val="24"/>
          <w:szCs w:val="24"/>
        </w:rPr>
        <w:t>学习安排：</w:t>
      </w:r>
      <w:r>
        <w:rPr>
          <w:rFonts w:ascii="宋体" w:hAnsi="宋体" w:cs="宋体" w:hint="eastAsia"/>
          <w:kern w:val="0"/>
          <w:sz w:val="24"/>
          <w:szCs w:val="24"/>
        </w:rPr>
        <w:t>学制27天，每2个月集中学习3天，共9次。</w:t>
      </w:r>
    </w:p>
    <w:p w:rsidR="00A951FF" w:rsidRDefault="004B4E7B">
      <w:pPr>
        <w:pStyle w:val="aa"/>
        <w:spacing w:line="500" w:lineRule="exact"/>
        <w:ind w:firstLineChars="200" w:firstLine="480"/>
        <w:rPr>
          <w:rFonts w:ascii="宋体" w:eastAsia="宋体" w:hAnsi="宋体" w:cs="宋体" w:hint="default"/>
          <w:color w:val="auto"/>
          <w:kern w:val="0"/>
          <w:szCs w:val="24"/>
          <w:lang w:val="en-US"/>
        </w:rPr>
      </w:pPr>
      <w:r>
        <w:rPr>
          <w:rFonts w:ascii="黑体" w:eastAsia="黑体" w:hAnsi="黑体" w:cs="黑体"/>
          <w:color w:val="auto"/>
          <w:kern w:val="0"/>
          <w:szCs w:val="24"/>
          <w:lang w:val="en-US"/>
        </w:rPr>
        <w:t>学习证书：</w:t>
      </w:r>
      <w:r>
        <w:rPr>
          <w:rFonts w:ascii="宋体" w:eastAsia="宋体" w:hAnsi="宋体" w:cs="宋体"/>
          <w:szCs w:val="24"/>
        </w:rPr>
        <w:t>通过全部课程及考核后，获得清友会商学院颁发的结业证书</w:t>
      </w:r>
      <w:r>
        <w:rPr>
          <w:rFonts w:ascii="宋体" w:hAnsi="宋体" w:cs="宋体"/>
          <w:kern w:val="0"/>
          <w:szCs w:val="24"/>
        </w:rPr>
        <w:t>。</w:t>
      </w:r>
    </w:p>
    <w:p w:rsidR="00A951FF" w:rsidRDefault="004B4E7B">
      <w:pPr>
        <w:adjustRightInd w:val="0"/>
        <w:snapToGrid w:val="0"/>
        <w:spacing w:line="500" w:lineRule="exact"/>
        <w:ind w:firstLineChars="200" w:firstLine="480"/>
        <w:outlineLvl w:val="0"/>
        <w:rPr>
          <w:rFonts w:ascii="宋体" w:hAnsi="宋体" w:cs="宋体"/>
          <w:kern w:val="0"/>
          <w:sz w:val="24"/>
          <w:szCs w:val="24"/>
        </w:rPr>
      </w:pPr>
      <w:r>
        <w:rPr>
          <w:rFonts w:ascii="黑体" w:eastAsia="黑体" w:hAnsi="黑体" w:cs="黑体" w:hint="eastAsia"/>
          <w:kern w:val="0"/>
          <w:sz w:val="24"/>
          <w:szCs w:val="24"/>
        </w:rPr>
        <w:t>开课时间：</w:t>
      </w:r>
      <w:r w:rsidR="0062614D">
        <w:rPr>
          <w:rFonts w:ascii="宋体" w:hAnsi="宋体" w:cs="宋体"/>
          <w:kern w:val="0"/>
          <w:sz w:val="24"/>
          <w:szCs w:val="24"/>
        </w:rPr>
        <w:t xml:space="preserve"> </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上课地点：</w:t>
      </w:r>
      <w:r>
        <w:rPr>
          <w:rFonts w:ascii="宋体" w:hAnsi="宋体" w:cs="宋体" w:hint="eastAsia"/>
          <w:kern w:val="0"/>
          <w:sz w:val="24"/>
          <w:szCs w:val="24"/>
        </w:rPr>
        <w:t>北京</w:t>
      </w:r>
      <w:r>
        <w:rPr>
          <w:rFonts w:ascii="楷体" w:eastAsia="楷体" w:hAnsi="楷体" w:cs="楷体" w:hint="eastAsia"/>
          <w:kern w:val="0"/>
          <w:sz w:val="24"/>
          <w:szCs w:val="24"/>
        </w:rPr>
        <w:t>（清华、北大、标杆企业等）</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报名电话：</w:t>
      </w:r>
      <w:r w:rsidR="00FF5FA5">
        <w:rPr>
          <w:rFonts w:ascii="宋体" w:hAnsi="宋体" w:cs="宋体" w:hint="eastAsia"/>
          <w:kern w:val="0"/>
          <w:sz w:val="24"/>
          <w:szCs w:val="24"/>
        </w:rPr>
        <w:t xml:space="preserve"> </w:t>
      </w:r>
    </w:p>
    <w:p w:rsidR="00A951FF" w:rsidRDefault="004B4E7B">
      <w:pPr>
        <w:tabs>
          <w:tab w:val="left" w:pos="2160"/>
        </w:tabs>
        <w:adjustRightInd w:val="0"/>
        <w:snapToGrid w:val="0"/>
        <w:spacing w:line="500" w:lineRule="exact"/>
        <w:ind w:firstLineChars="200" w:firstLine="480"/>
        <w:rPr>
          <w:rFonts w:ascii="宋体" w:hAnsi="宋体" w:cs="宋体"/>
          <w:kern w:val="0"/>
          <w:szCs w:val="21"/>
        </w:rPr>
      </w:pPr>
      <w:r>
        <w:rPr>
          <w:rFonts w:ascii="宋体" w:hAnsi="宋体" w:cs="宋体" w:hint="eastAsia"/>
          <w:kern w:val="0"/>
          <w:sz w:val="24"/>
          <w:szCs w:val="24"/>
        </w:rPr>
        <w:t>课程费用：29800元</w:t>
      </w:r>
      <w:r>
        <w:rPr>
          <w:rFonts w:ascii="宋体" w:hAnsi="宋体" w:cs="宋体" w:hint="eastAsia"/>
          <w:kern w:val="0"/>
          <w:szCs w:val="21"/>
        </w:rPr>
        <w:t>（含学费、教材费、资料费、证书费）</w:t>
      </w:r>
    </w:p>
    <w:p w:rsidR="00A951FF" w:rsidRDefault="00A951FF">
      <w:pPr>
        <w:adjustRightInd w:val="0"/>
        <w:snapToGrid w:val="0"/>
        <w:spacing w:line="500" w:lineRule="exact"/>
        <w:ind w:firstLineChars="200" w:firstLine="480"/>
        <w:rPr>
          <w:rFonts w:ascii="宋体" w:hAnsi="宋体" w:cs="宋体"/>
          <w:kern w:val="0"/>
          <w:sz w:val="24"/>
          <w:szCs w:val="24"/>
        </w:rPr>
      </w:pPr>
    </w:p>
    <w:p w:rsidR="00A951FF" w:rsidRDefault="004B4E7B">
      <w:pPr>
        <w:spacing w:line="500" w:lineRule="exact"/>
        <w:ind w:firstLineChars="200" w:firstLine="482"/>
        <w:rPr>
          <w:rFonts w:ascii="宋体" w:hAnsi="宋体" w:cs="宋体"/>
          <w:b/>
          <w:kern w:val="0"/>
          <w:sz w:val="24"/>
          <w:szCs w:val="24"/>
        </w:rPr>
      </w:pPr>
      <w:r>
        <w:rPr>
          <w:rFonts w:ascii="宋体" w:hAnsi="宋体" w:cs="宋体" w:hint="eastAsia"/>
          <w:b/>
          <w:kern w:val="0"/>
          <w:sz w:val="24"/>
          <w:szCs w:val="24"/>
        </w:rPr>
        <w:t>（三）项目优势及特色</w:t>
      </w:r>
    </w:p>
    <w:tbl>
      <w:tblPr>
        <w:tblW w:w="102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227"/>
        <w:gridCol w:w="5013"/>
      </w:tblGrid>
      <w:tr w:rsidR="00A951FF">
        <w:trPr>
          <w:trHeight w:val="450"/>
          <w:tblCellSpacing w:w="0" w:type="dxa"/>
        </w:trPr>
        <w:tc>
          <w:tcPr>
            <w:tcW w:w="5227"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lastRenderedPageBreak/>
              <w:t>权威豪华的师资阵容</w:t>
            </w:r>
          </w:p>
        </w:tc>
        <w:tc>
          <w:tcPr>
            <w:tcW w:w="5013"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前沿实战的课程体系</w:t>
            </w:r>
          </w:p>
        </w:tc>
      </w:tr>
      <w:tr w:rsidR="00A951FF">
        <w:trPr>
          <w:trHeight w:val="1239"/>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由清华、北大、人大等著名高校教授、权威机构专家、知名企业高管联合执教。</w:t>
            </w:r>
          </w:p>
        </w:tc>
        <w:tc>
          <w:tcPr>
            <w:tcW w:w="5013"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以最具前瞻性的人力资源管理理念、为</w:t>
            </w:r>
            <w:r>
              <w:rPr>
                <w:rFonts w:cs="宋体" w:hint="eastAsia"/>
                <w:color w:val="333333"/>
                <w:kern w:val="0"/>
                <w:szCs w:val="21"/>
              </w:rPr>
              <w:t>HR</w:t>
            </w:r>
            <w:r>
              <w:rPr>
                <w:rFonts w:cs="宋体" w:hint="eastAsia"/>
                <w:color w:val="333333"/>
                <w:kern w:val="0"/>
                <w:szCs w:val="21"/>
              </w:rPr>
              <w:t>高级管理者量身定制先进的课程体系，包括可操作性的工具、方法与技巧。</w:t>
            </w:r>
          </w:p>
        </w:tc>
      </w:tr>
      <w:tr w:rsidR="00A951FF">
        <w:trPr>
          <w:trHeight w:val="434"/>
          <w:tblCellSpacing w:w="0" w:type="dxa"/>
        </w:trPr>
        <w:tc>
          <w:tcPr>
            <w:tcW w:w="5227"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科学多元的教学模式</w:t>
            </w:r>
          </w:p>
        </w:tc>
        <w:tc>
          <w:tcPr>
            <w:tcW w:w="5013"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合作共享的交流平台</w:t>
            </w:r>
          </w:p>
        </w:tc>
      </w:tr>
      <w:tr w:rsidR="00A951FF">
        <w:trPr>
          <w:trHeight w:val="1239"/>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提供体系性、前瞻性理论教学的同时，特设经典案例研讨、热点专题研讨和企业参访交流模块，多元的教学模式使丰富的教学内容得以内化，并把握前沿动态。</w:t>
            </w:r>
          </w:p>
        </w:tc>
        <w:tc>
          <w:tcPr>
            <w:tcW w:w="5013"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学员交流，智慧碰撞；加强合作，资源共享。成为人力资源总监班学员后，可加入清友会人力资源联谊会高端校友群体，为您的事业发展提供广阔的舞台。</w:t>
            </w:r>
          </w:p>
        </w:tc>
      </w:tr>
      <w:tr w:rsidR="00A951FF">
        <w:trPr>
          <w:trHeight w:val="434"/>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专业领先的服务管理</w:t>
            </w:r>
          </w:p>
        </w:tc>
        <w:tc>
          <w:tcPr>
            <w:tcW w:w="5013"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轻松快乐的学习环境</w:t>
            </w:r>
          </w:p>
        </w:tc>
      </w:tr>
      <w:tr w:rsidR="00A951FF">
        <w:trPr>
          <w:trHeight w:val="1255"/>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用先进的教学理念与</w:t>
            </w:r>
            <w:proofErr w:type="gramStart"/>
            <w:r>
              <w:rPr>
                <w:rFonts w:cs="宋体" w:hint="eastAsia"/>
                <w:color w:val="333333"/>
                <w:kern w:val="0"/>
                <w:szCs w:val="21"/>
              </w:rPr>
              <w:t>与</w:t>
            </w:r>
            <w:proofErr w:type="gramEnd"/>
            <w:r>
              <w:rPr>
                <w:rFonts w:cs="宋体" w:hint="eastAsia"/>
                <w:color w:val="333333"/>
                <w:kern w:val="0"/>
                <w:szCs w:val="21"/>
              </w:rPr>
              <w:t>国内领先的教学管理体系，为学员的学习生活提供全程的专业服务与管理，保证学员的课程收益。</w:t>
            </w:r>
          </w:p>
        </w:tc>
        <w:tc>
          <w:tcPr>
            <w:tcW w:w="5013"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在学习期间定期组织班级联谊、专题讲座、文化沙龙、体育运动等活动，营造轻松愉快的学习气氛和缔结深厚的同学情谊。</w:t>
            </w:r>
          </w:p>
        </w:tc>
      </w:tr>
    </w:tbl>
    <w:p w:rsidR="00A951FF" w:rsidRDefault="004B4E7B" w:rsidP="001F6CEE">
      <w:pPr>
        <w:spacing w:beforeLines="100" w:afterLines="50" w:line="500" w:lineRule="exact"/>
        <w:jc w:val="left"/>
        <w:rPr>
          <w:rFonts w:ascii="微软雅黑" w:eastAsia="微软雅黑" w:hAnsi="微软雅黑" w:cs="微软雅黑"/>
          <w:b/>
          <w:bCs/>
          <w:color w:val="617B8F"/>
          <w:sz w:val="28"/>
          <w:szCs w:val="28"/>
        </w:rPr>
      </w:pPr>
      <w:r>
        <w:rPr>
          <w:rFonts w:ascii="微软雅黑" w:eastAsia="微软雅黑" w:hAnsi="微软雅黑" w:cs="微软雅黑" w:hint="eastAsia"/>
          <w:b/>
          <w:bCs/>
          <w:color w:val="617B8F"/>
          <w:sz w:val="28"/>
          <w:szCs w:val="28"/>
        </w:rPr>
        <w:t>【课程设置】</w:t>
      </w:r>
    </w:p>
    <w:tbl>
      <w:tblPr>
        <w:tblW w:w="10802" w:type="dxa"/>
        <w:tblBorders>
          <w:top w:val="thinThickSmallGap" w:sz="12" w:space="0" w:color="4F81BD" w:themeColor="accent1"/>
          <w:left w:val="thinThickSmallGap" w:sz="12" w:space="0" w:color="4F81BD" w:themeColor="accent1"/>
          <w:bottom w:val="thinThickSmallGap" w:sz="12" w:space="0" w:color="4F81BD" w:themeColor="accent1"/>
          <w:right w:val="thinThickSmallGap" w:sz="12" w:space="0" w:color="4F81BD" w:themeColor="accent1"/>
          <w:insideH w:val="single" w:sz="4" w:space="0" w:color="95B3D7" w:themeColor="accent1" w:themeTint="99"/>
          <w:insideV w:val="single" w:sz="4" w:space="0" w:color="95B3D7" w:themeColor="accent1" w:themeTint="99"/>
        </w:tblBorders>
        <w:tblLayout w:type="fixed"/>
        <w:tblLook w:val="04A0"/>
      </w:tblPr>
      <w:tblGrid>
        <w:gridCol w:w="5467"/>
        <w:gridCol w:w="5335"/>
      </w:tblGrid>
      <w:tr w:rsidR="00A951FF">
        <w:trPr>
          <w:cantSplit/>
          <w:trHeight w:val="625"/>
        </w:trPr>
        <w:tc>
          <w:tcPr>
            <w:tcW w:w="54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w:t>
            </w:r>
            <w:proofErr w:type="gramStart"/>
            <w:r w:rsidRPr="000D60FA">
              <w:rPr>
                <w:rFonts w:cs="宋体" w:hint="eastAsia"/>
                <w:b/>
                <w:color w:val="000000"/>
                <w:kern w:val="0"/>
                <w:szCs w:val="21"/>
              </w:rPr>
              <w:t>一</w:t>
            </w:r>
            <w:proofErr w:type="gramEnd"/>
            <w:r w:rsidRPr="000D60FA">
              <w:rPr>
                <w:rFonts w:cs="宋体" w:hint="eastAsia"/>
                <w:b/>
                <w:color w:val="000000"/>
                <w:kern w:val="0"/>
                <w:szCs w:val="21"/>
              </w:rPr>
              <w:t xml:space="preserve">: </w:t>
            </w:r>
            <w:r w:rsidRPr="000D60FA">
              <w:rPr>
                <w:rFonts w:cs="宋体" w:hint="eastAsia"/>
                <w:b/>
                <w:color w:val="000000"/>
                <w:kern w:val="0"/>
                <w:szCs w:val="21"/>
              </w:rPr>
              <w:t>企业战略与人力资源规划</w:t>
            </w:r>
          </w:p>
        </w:tc>
        <w:tc>
          <w:tcPr>
            <w:tcW w:w="5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模块二：</w:t>
            </w:r>
            <w:r w:rsidRPr="000D60FA">
              <w:rPr>
                <w:rFonts w:cs="宋体" w:hint="eastAsia"/>
                <w:b/>
                <w:color w:val="000000"/>
                <w:kern w:val="0"/>
                <w:szCs w:val="21"/>
              </w:rPr>
              <w:t xml:space="preserve"> HR</w:t>
            </w:r>
            <w:r w:rsidRPr="000D60FA">
              <w:rPr>
                <w:rFonts w:cs="宋体" w:hint="eastAsia"/>
                <w:b/>
                <w:color w:val="000000"/>
                <w:kern w:val="0"/>
                <w:szCs w:val="21"/>
              </w:rPr>
              <w:t>的未来新定位——</w:t>
            </w:r>
            <w:r w:rsidRPr="000D60FA">
              <w:rPr>
                <w:rFonts w:cs="宋体" w:hint="eastAsia"/>
                <w:b/>
                <w:color w:val="000000"/>
                <w:kern w:val="0"/>
                <w:szCs w:val="21"/>
              </w:rPr>
              <w:t>HRBP</w:t>
            </w:r>
          </w:p>
        </w:tc>
      </w:tr>
      <w:tr w:rsidR="00A951FF">
        <w:trPr>
          <w:trHeight w:val="2206"/>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人力资源管理新工具</w:t>
            </w:r>
            <w:r>
              <w:rPr>
                <w:rFonts w:cs="宋体" w:hint="eastAsia"/>
                <w:color w:val="000000"/>
                <w:kern w:val="0"/>
                <w:szCs w:val="21"/>
              </w:rPr>
              <w:t xml:space="preserve"> </w:t>
            </w:r>
            <w:r>
              <w:rPr>
                <w:rFonts w:cs="宋体" w:hint="eastAsia"/>
                <w:color w:val="000000"/>
                <w:kern w:val="0"/>
                <w:szCs w:val="21"/>
              </w:rPr>
              <w:t>新思维</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人力资源管理新理论</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1.</w:t>
            </w:r>
            <w:r>
              <w:rPr>
                <w:rFonts w:cs="宋体" w:hint="eastAsia"/>
                <w:color w:val="000000"/>
                <w:kern w:val="0"/>
                <w:szCs w:val="21"/>
              </w:rPr>
              <w:t>人力管理的一个战略、三条主线、六大机制、九大系统</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2.</w:t>
            </w:r>
            <w:r>
              <w:rPr>
                <w:rFonts w:cs="宋体" w:hint="eastAsia"/>
                <w:color w:val="000000"/>
                <w:kern w:val="0"/>
                <w:szCs w:val="21"/>
              </w:rPr>
              <w:t>人力管理的战略伙伴</w:t>
            </w:r>
            <w:r>
              <w:rPr>
                <w:rFonts w:cs="宋体" w:hint="eastAsia"/>
                <w:color w:val="000000"/>
                <w:kern w:val="0"/>
                <w:szCs w:val="21"/>
              </w:rPr>
              <w:t>SP</w:t>
            </w:r>
            <w:r>
              <w:rPr>
                <w:rFonts w:cs="宋体" w:hint="eastAsia"/>
                <w:color w:val="000000"/>
                <w:kern w:val="0"/>
                <w:szCs w:val="21"/>
              </w:rPr>
              <w:t>角色和业务伙伴</w:t>
            </w:r>
            <w:r>
              <w:rPr>
                <w:rFonts w:cs="宋体" w:hint="eastAsia"/>
                <w:color w:val="000000"/>
                <w:kern w:val="0"/>
                <w:szCs w:val="21"/>
              </w:rPr>
              <w:t>BP</w:t>
            </w:r>
            <w:r>
              <w:rPr>
                <w:rFonts w:cs="宋体" w:hint="eastAsia"/>
                <w:color w:val="000000"/>
                <w:kern w:val="0"/>
                <w:szCs w:val="21"/>
              </w:rPr>
              <w:t>角色</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3.</w:t>
            </w:r>
            <w:r>
              <w:rPr>
                <w:rFonts w:cs="宋体" w:hint="eastAsia"/>
                <w:color w:val="000000"/>
                <w:kern w:val="0"/>
                <w:szCs w:val="21"/>
              </w:rPr>
              <w:t>托马斯和拉姆查兰的人力资源管理新思想</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何为</w:t>
            </w:r>
            <w:r>
              <w:rPr>
                <w:rFonts w:cs="宋体" w:hint="eastAsia"/>
                <w:color w:val="000000"/>
                <w:kern w:val="0"/>
                <w:szCs w:val="21"/>
              </w:rPr>
              <w:t>HRBP</w:t>
            </w:r>
            <w:r>
              <w:rPr>
                <w:rFonts w:cs="宋体" w:hint="eastAsia"/>
                <w:color w:val="000000"/>
                <w:kern w:val="0"/>
                <w:szCs w:val="21"/>
              </w:rPr>
              <w:br/>
            </w:r>
            <w:r>
              <w:rPr>
                <w:rFonts w:cs="宋体" w:hint="eastAsia"/>
                <w:color w:val="000000"/>
                <w:kern w:val="0"/>
                <w:szCs w:val="21"/>
              </w:rPr>
              <w:t>竞争环境下</w:t>
            </w:r>
            <w:r>
              <w:rPr>
                <w:rFonts w:cs="宋体" w:hint="eastAsia"/>
                <w:color w:val="000000"/>
                <w:kern w:val="0"/>
                <w:szCs w:val="21"/>
              </w:rPr>
              <w:t>HRBP</w:t>
            </w:r>
            <w:r>
              <w:rPr>
                <w:rFonts w:cs="宋体" w:hint="eastAsia"/>
                <w:color w:val="000000"/>
                <w:kern w:val="0"/>
                <w:szCs w:val="21"/>
              </w:rPr>
              <w:t>面临的挑战</w:t>
            </w:r>
            <w:r>
              <w:rPr>
                <w:rFonts w:cs="宋体" w:hint="eastAsia"/>
                <w:color w:val="000000"/>
                <w:kern w:val="0"/>
                <w:szCs w:val="21"/>
              </w:rPr>
              <w:t> </w:t>
            </w:r>
            <w:r>
              <w:rPr>
                <w:rFonts w:cs="宋体" w:hint="eastAsia"/>
                <w:color w:val="000000"/>
                <w:kern w:val="0"/>
                <w:szCs w:val="21"/>
              </w:rPr>
              <w:br/>
            </w:r>
            <w:r>
              <w:rPr>
                <w:rFonts w:cs="宋体" w:hint="eastAsia"/>
                <w:color w:val="000000"/>
                <w:kern w:val="0"/>
                <w:szCs w:val="21"/>
              </w:rPr>
              <w:t>竞争环境下组织中高层对</w:t>
            </w:r>
            <w:r>
              <w:rPr>
                <w:rFonts w:cs="宋体" w:hint="eastAsia"/>
                <w:color w:val="000000"/>
                <w:kern w:val="0"/>
                <w:szCs w:val="21"/>
              </w:rPr>
              <w:t>HRBP</w:t>
            </w:r>
            <w:r>
              <w:rPr>
                <w:rFonts w:cs="宋体" w:hint="eastAsia"/>
                <w:color w:val="000000"/>
                <w:kern w:val="0"/>
                <w:szCs w:val="21"/>
              </w:rPr>
              <w:t>的期望值</w:t>
            </w:r>
            <w:r>
              <w:rPr>
                <w:rFonts w:cs="宋体" w:hint="eastAsia"/>
                <w:color w:val="000000"/>
                <w:kern w:val="0"/>
                <w:szCs w:val="21"/>
              </w:rPr>
              <w:t> </w:t>
            </w:r>
            <w:r>
              <w:rPr>
                <w:rFonts w:cs="宋体" w:hint="eastAsia"/>
                <w:color w:val="000000"/>
                <w:kern w:val="0"/>
                <w:szCs w:val="21"/>
              </w:rPr>
              <w:br/>
            </w:r>
            <w:r>
              <w:rPr>
                <w:rFonts w:cs="宋体" w:hint="eastAsia"/>
                <w:color w:val="000000"/>
                <w:kern w:val="0"/>
                <w:szCs w:val="21"/>
              </w:rPr>
              <w:t>竞争环境下</w:t>
            </w:r>
            <w:r>
              <w:rPr>
                <w:rFonts w:cs="宋体" w:hint="eastAsia"/>
                <w:color w:val="000000"/>
                <w:kern w:val="0"/>
                <w:szCs w:val="21"/>
              </w:rPr>
              <w:t>HRBP</w:t>
            </w:r>
            <w:r>
              <w:rPr>
                <w:rFonts w:cs="宋体" w:hint="eastAsia"/>
                <w:color w:val="000000"/>
                <w:kern w:val="0"/>
                <w:szCs w:val="21"/>
              </w:rPr>
              <w:t>的能力要求</w:t>
            </w:r>
            <w:r>
              <w:rPr>
                <w:rFonts w:cs="宋体" w:hint="eastAsia"/>
                <w:color w:val="000000"/>
                <w:kern w:val="0"/>
                <w:szCs w:val="21"/>
              </w:rPr>
              <w:t> </w:t>
            </w:r>
            <w:r>
              <w:rPr>
                <w:rFonts w:cs="宋体" w:hint="eastAsia"/>
                <w:color w:val="000000"/>
                <w:kern w:val="0"/>
                <w:szCs w:val="21"/>
              </w:rPr>
              <w:br/>
              <w:t>HRBP</w:t>
            </w:r>
            <w:r>
              <w:rPr>
                <w:rFonts w:cs="宋体" w:hint="eastAsia"/>
                <w:color w:val="000000"/>
                <w:kern w:val="0"/>
                <w:szCs w:val="21"/>
              </w:rPr>
              <w:t>在组织中的价值及作用</w:t>
            </w:r>
          </w:p>
          <w:p w:rsidR="00A951FF" w:rsidRDefault="00A951FF" w:rsidP="001F6CEE">
            <w:pPr>
              <w:widowControl/>
              <w:spacing w:beforeLines="50" w:afterLines="50" w:line="240" w:lineRule="exact"/>
              <w:jc w:val="left"/>
              <w:rPr>
                <w:rFonts w:cs="宋体"/>
                <w:color w:val="000000"/>
                <w:kern w:val="0"/>
                <w:szCs w:val="21"/>
              </w:rPr>
            </w:pPr>
          </w:p>
        </w:tc>
      </w:tr>
      <w:tr w:rsidR="00A951FF">
        <w:trPr>
          <w:trHeight w:val="511"/>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模块三</w:t>
            </w:r>
            <w:r w:rsidRPr="000D60FA">
              <w:rPr>
                <w:rFonts w:cs="宋体" w:hint="eastAsia"/>
                <w:b/>
                <w:color w:val="000000"/>
                <w:kern w:val="0"/>
                <w:szCs w:val="21"/>
              </w:rPr>
              <w:t xml:space="preserve">: </w:t>
            </w:r>
            <w:r w:rsidRPr="000D60FA">
              <w:rPr>
                <w:rFonts w:cs="宋体" w:hint="eastAsia"/>
                <w:b/>
                <w:color w:val="000000"/>
                <w:kern w:val="0"/>
                <w:szCs w:val="21"/>
              </w:rPr>
              <w:t>企业文化建设与落地实务</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模块四</w:t>
            </w:r>
            <w:r w:rsidRPr="000D60FA">
              <w:rPr>
                <w:rFonts w:cs="宋体" w:hint="eastAsia"/>
                <w:b/>
                <w:color w:val="000000"/>
                <w:kern w:val="0"/>
                <w:szCs w:val="21"/>
              </w:rPr>
              <w:t xml:space="preserve">: </w:t>
            </w:r>
            <w:proofErr w:type="gramStart"/>
            <w:r w:rsidRPr="000D60FA">
              <w:rPr>
                <w:rFonts w:cs="宋体" w:hint="eastAsia"/>
                <w:b/>
                <w:color w:val="000000"/>
                <w:kern w:val="0"/>
                <w:szCs w:val="21"/>
              </w:rPr>
              <w:t>职商领导</w:t>
            </w:r>
            <w:proofErr w:type="gramEnd"/>
            <w:r w:rsidRPr="000D60FA">
              <w:rPr>
                <w:rFonts w:cs="宋体" w:hint="eastAsia"/>
                <w:b/>
                <w:color w:val="000000"/>
                <w:kern w:val="0"/>
                <w:szCs w:val="21"/>
              </w:rPr>
              <w:t>力</w:t>
            </w:r>
          </w:p>
        </w:tc>
      </w:tr>
      <w:tr w:rsidR="00A951FF">
        <w:trPr>
          <w:trHeight w:val="1560"/>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企业文化的认知</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海尔、华为的企业文化剖析</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企业文化传承与提炼</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企业文化建设与落地</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proofErr w:type="gramStart"/>
            <w:r>
              <w:rPr>
                <w:rFonts w:cs="宋体" w:hint="eastAsia"/>
                <w:color w:val="000000"/>
                <w:kern w:val="0"/>
                <w:szCs w:val="21"/>
              </w:rPr>
              <w:t>职商领导</w:t>
            </w:r>
            <w:proofErr w:type="gramEnd"/>
            <w:r>
              <w:rPr>
                <w:rFonts w:cs="宋体" w:hint="eastAsia"/>
                <w:color w:val="000000"/>
                <w:kern w:val="0"/>
                <w:szCs w:val="21"/>
              </w:rPr>
              <w:t>力提升之：</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职业素养，管理定位，目标设定，心智模式，人员甄选，有效培训，合理授权，明确责任，及时监督，管控过程，严格考核，高效沟通。</w:t>
            </w:r>
          </w:p>
        </w:tc>
      </w:tr>
      <w:tr w:rsidR="00A951FF">
        <w:trPr>
          <w:trHeight w:val="305"/>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模块五</w:t>
            </w:r>
            <w:r w:rsidRPr="000D60FA">
              <w:rPr>
                <w:rFonts w:cs="宋体" w:hint="eastAsia"/>
                <w:b/>
                <w:color w:val="000000"/>
                <w:kern w:val="0"/>
                <w:szCs w:val="21"/>
              </w:rPr>
              <w:t xml:space="preserve">: </w:t>
            </w:r>
            <w:r w:rsidRPr="000D60FA">
              <w:rPr>
                <w:rFonts w:cs="宋体" w:hint="eastAsia"/>
                <w:b/>
                <w:color w:val="000000"/>
                <w:kern w:val="0"/>
                <w:szCs w:val="21"/>
              </w:rPr>
              <w:t>工作分析与岗位描述技巧</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模块六</w:t>
            </w:r>
            <w:r w:rsidRPr="000D60FA">
              <w:rPr>
                <w:rFonts w:cs="宋体" w:hint="eastAsia"/>
                <w:b/>
                <w:color w:val="000000"/>
                <w:kern w:val="0"/>
                <w:szCs w:val="21"/>
              </w:rPr>
              <w:t xml:space="preserve"> :</w:t>
            </w:r>
            <w:r w:rsidRPr="000D60FA">
              <w:rPr>
                <w:rFonts w:cs="宋体" w:hint="eastAsia"/>
                <w:b/>
                <w:color w:val="000000"/>
                <w:kern w:val="0"/>
                <w:szCs w:val="21"/>
              </w:rPr>
              <w:t>精准面试法</w:t>
            </w:r>
          </w:p>
        </w:tc>
      </w:tr>
      <w:tr w:rsidR="00A951FF">
        <w:trPr>
          <w:trHeight w:val="1885"/>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为什么要做工作分析</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工作分析的内容与操作流程</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编撰岗位说明书与工作标准操作流程</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系统建设人力资源管理体系</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 xml:space="preserve"> </w:t>
            </w:r>
            <w:proofErr w:type="gramStart"/>
            <w:r>
              <w:rPr>
                <w:rFonts w:cs="宋体" w:hint="eastAsia"/>
                <w:color w:val="000000"/>
                <w:kern w:val="0"/>
                <w:szCs w:val="21"/>
              </w:rPr>
              <w:t>三识三</w:t>
            </w:r>
            <w:proofErr w:type="gramEnd"/>
            <w:r>
              <w:rPr>
                <w:rFonts w:cs="宋体" w:hint="eastAsia"/>
                <w:color w:val="000000"/>
                <w:kern w:val="0"/>
                <w:szCs w:val="21"/>
              </w:rPr>
              <w:t>判精准面试的核心理念</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面试的内在逻辑</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精准面试实力和潜力的实用方法</w:t>
            </w:r>
          </w:p>
        </w:tc>
      </w:tr>
      <w:tr w:rsidR="00A951FF">
        <w:trPr>
          <w:trHeight w:val="712"/>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proofErr w:type="gramStart"/>
            <w:r w:rsidRPr="000D60FA">
              <w:rPr>
                <w:rFonts w:cs="宋体" w:hint="eastAsia"/>
                <w:b/>
                <w:color w:val="000000"/>
                <w:kern w:val="0"/>
                <w:szCs w:val="21"/>
              </w:rPr>
              <w:t>模块七</w:t>
            </w:r>
            <w:proofErr w:type="gramEnd"/>
            <w:r w:rsidRPr="000D60FA">
              <w:rPr>
                <w:rFonts w:cs="宋体" w:hint="eastAsia"/>
                <w:b/>
                <w:color w:val="000000"/>
                <w:kern w:val="0"/>
                <w:szCs w:val="21"/>
              </w:rPr>
              <w:t xml:space="preserve"> :</w:t>
            </w:r>
            <w:r w:rsidRPr="000D60FA">
              <w:rPr>
                <w:rFonts w:cs="宋体" w:hint="eastAsia"/>
                <w:b/>
                <w:color w:val="000000"/>
                <w:kern w:val="0"/>
                <w:szCs w:val="21"/>
              </w:rPr>
              <w:t>“绩效考核与员工绩效辅导”</w:t>
            </w:r>
            <w:r w:rsidR="000D60FA" w:rsidRPr="000D60FA">
              <w:rPr>
                <w:rFonts w:cs="宋体" w:hint="eastAsia"/>
                <w:b/>
                <w:color w:val="000000"/>
                <w:kern w:val="0"/>
                <w:szCs w:val="21"/>
              </w:rPr>
              <w:t>三天两夜落地课程</w:t>
            </w:r>
            <w:r w:rsidRPr="000D60FA">
              <w:rPr>
                <w:rFonts w:cs="宋体" w:hint="eastAsia"/>
                <w:b/>
                <w:color w:val="000000"/>
                <w:kern w:val="0"/>
                <w:szCs w:val="21"/>
              </w:rPr>
              <w:t xml:space="preserve"> </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proofErr w:type="gramStart"/>
            <w:r w:rsidRPr="000D60FA">
              <w:rPr>
                <w:rFonts w:cs="宋体" w:hint="eastAsia"/>
                <w:b/>
                <w:color w:val="000000"/>
                <w:kern w:val="0"/>
                <w:szCs w:val="21"/>
              </w:rPr>
              <w:t>模块八</w:t>
            </w:r>
            <w:proofErr w:type="gramEnd"/>
            <w:r w:rsidRPr="000D60FA">
              <w:rPr>
                <w:rFonts w:cs="宋体" w:hint="eastAsia"/>
                <w:b/>
                <w:color w:val="000000"/>
                <w:kern w:val="0"/>
                <w:szCs w:val="21"/>
              </w:rPr>
              <w:t xml:space="preserve"> :</w:t>
            </w:r>
            <w:r w:rsidR="000D60FA" w:rsidRPr="000D60FA">
              <w:rPr>
                <w:rFonts w:cs="宋体" w:hint="eastAsia"/>
                <w:b/>
                <w:color w:val="000000"/>
                <w:kern w:val="0"/>
                <w:szCs w:val="21"/>
              </w:rPr>
              <w:t>“</w:t>
            </w:r>
            <w:r w:rsidRPr="000D60FA">
              <w:rPr>
                <w:rFonts w:cs="宋体" w:hint="eastAsia"/>
                <w:b/>
                <w:color w:val="000000"/>
                <w:kern w:val="0"/>
                <w:szCs w:val="21"/>
              </w:rPr>
              <w:t>薪酬体系设计与管理</w:t>
            </w:r>
            <w:r w:rsidR="000D60FA" w:rsidRPr="000D60FA">
              <w:rPr>
                <w:rFonts w:cs="宋体" w:hint="eastAsia"/>
                <w:b/>
                <w:color w:val="000000"/>
                <w:kern w:val="0"/>
                <w:szCs w:val="21"/>
              </w:rPr>
              <w:t>”</w:t>
            </w:r>
            <w:r w:rsidR="000D60FA" w:rsidRPr="000D60FA">
              <w:rPr>
                <w:rFonts w:cs="宋体" w:hint="eastAsia"/>
                <w:b/>
                <w:color w:val="000000"/>
                <w:kern w:val="0"/>
                <w:szCs w:val="21"/>
              </w:rPr>
              <w:t xml:space="preserve"> </w:t>
            </w:r>
            <w:r w:rsidR="000D60FA" w:rsidRPr="000D60FA">
              <w:rPr>
                <w:rFonts w:cs="宋体" w:hint="eastAsia"/>
                <w:b/>
                <w:color w:val="000000"/>
                <w:kern w:val="0"/>
                <w:szCs w:val="21"/>
              </w:rPr>
              <w:t>三天两夜落地课程</w:t>
            </w:r>
          </w:p>
        </w:tc>
      </w:tr>
      <w:tr w:rsidR="00A951FF">
        <w:trPr>
          <w:trHeight w:val="334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lastRenderedPageBreak/>
              <w:t>目标设定与目标管理</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岗位</w:t>
            </w:r>
            <w:r>
              <w:rPr>
                <w:rFonts w:cs="宋体" w:hint="eastAsia"/>
                <w:color w:val="000000"/>
                <w:kern w:val="0"/>
                <w:szCs w:val="21"/>
              </w:rPr>
              <w:t>KPI</w:t>
            </w:r>
            <w:r>
              <w:rPr>
                <w:rFonts w:cs="宋体" w:hint="eastAsia"/>
                <w:color w:val="000000"/>
                <w:kern w:val="0"/>
                <w:szCs w:val="21"/>
              </w:rPr>
              <w:t>的应用</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定性指标定量化方法</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平衡计分法的应用</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考核后的绩效面谈与沟通</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员工绩效与薪酬哲学</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组织文化塑造与绩效平台</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薪资设计原则</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内部均衡性，岗位测评</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薪酬体系的设计操作和方法</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科学地薪资管理</w:t>
            </w:r>
          </w:p>
        </w:tc>
      </w:tr>
      <w:tr w:rsidR="00A951FF">
        <w:trPr>
          <w:trHeight w:val="601"/>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模块九</w:t>
            </w:r>
            <w:r w:rsidRPr="000D60FA">
              <w:rPr>
                <w:rFonts w:cs="宋体" w:hint="eastAsia"/>
                <w:b/>
                <w:color w:val="000000"/>
                <w:kern w:val="0"/>
                <w:szCs w:val="21"/>
              </w:rPr>
              <w:t xml:space="preserve">: </w:t>
            </w:r>
            <w:r w:rsidRPr="000D60FA">
              <w:rPr>
                <w:rFonts w:cs="宋体" w:hint="eastAsia"/>
                <w:b/>
                <w:color w:val="000000"/>
                <w:kern w:val="0"/>
                <w:szCs w:val="21"/>
              </w:rPr>
              <w:t>高绩效团队的团队建设与管理</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模块十：用人有据—基于胜任能力的人力资源管理</w:t>
            </w:r>
          </w:p>
        </w:tc>
      </w:tr>
      <w:tr w:rsidR="00A951FF">
        <w:trPr>
          <w:trHeight w:val="274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打造高绩效团队</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团队的发展阶段</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团队沟通的技巧团队的激励</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团队冲突的处理</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胜任能力的概念和理论</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胜任能力与组织发展的关系</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胜任能力与人力资源管理的关系</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胜任能力如何运用在人力资源战略管理体系中</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胜任能力如何运用在人力资源日常管理领域</w:t>
            </w:r>
          </w:p>
        </w:tc>
      </w:tr>
      <w:tr w:rsidR="00A951FF">
        <w:trPr>
          <w:trHeight w:val="599"/>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模块十一</w:t>
            </w:r>
            <w:r w:rsidRPr="000D60FA">
              <w:rPr>
                <w:rFonts w:cs="宋体" w:hint="eastAsia"/>
                <w:b/>
                <w:color w:val="000000"/>
                <w:kern w:val="0"/>
                <w:szCs w:val="21"/>
              </w:rPr>
              <w:t>: TTT</w:t>
            </w:r>
            <w:r w:rsidRPr="000D60FA">
              <w:rPr>
                <w:rFonts w:cs="宋体" w:hint="eastAsia"/>
                <w:b/>
                <w:color w:val="000000"/>
                <w:kern w:val="0"/>
                <w:szCs w:val="21"/>
              </w:rPr>
              <w:t>培训</w:t>
            </w:r>
            <w:proofErr w:type="gramStart"/>
            <w:r w:rsidRPr="000D60FA">
              <w:rPr>
                <w:rFonts w:cs="宋体" w:hint="eastAsia"/>
                <w:b/>
                <w:color w:val="000000"/>
                <w:kern w:val="0"/>
                <w:szCs w:val="21"/>
              </w:rPr>
              <w:t>师培养</w:t>
            </w:r>
            <w:proofErr w:type="gramEnd"/>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模块十二</w:t>
            </w:r>
            <w:r w:rsidRPr="000D60FA">
              <w:rPr>
                <w:rFonts w:cs="宋体" w:hint="eastAsia"/>
                <w:b/>
                <w:color w:val="000000"/>
                <w:kern w:val="0"/>
                <w:szCs w:val="21"/>
              </w:rPr>
              <w:t xml:space="preserve">: </w:t>
            </w:r>
            <w:r w:rsidRPr="000D60FA">
              <w:rPr>
                <w:rFonts w:cs="宋体" w:hint="eastAsia"/>
                <w:b/>
                <w:color w:val="000000"/>
                <w:kern w:val="0"/>
                <w:szCs w:val="21"/>
              </w:rPr>
              <w:t>企业大学与培训体系建设</w:t>
            </w:r>
          </w:p>
        </w:tc>
      </w:tr>
      <w:tr w:rsidR="00A951FF">
        <w:trPr>
          <w:trHeight w:val="284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lang w:val="zh-CN"/>
              </w:rPr>
            </w:pPr>
            <w:r>
              <w:rPr>
                <w:rFonts w:cs="宋体" w:hint="eastAsia"/>
                <w:color w:val="000000"/>
                <w:kern w:val="0"/>
                <w:szCs w:val="21"/>
                <w:lang w:val="zh-CN"/>
              </w:rPr>
              <w:t>教学方法的应用</w:t>
            </w:r>
          </w:p>
          <w:p w:rsidR="00A951FF" w:rsidRDefault="004B4E7B" w:rsidP="001F6CEE">
            <w:pPr>
              <w:widowControl/>
              <w:spacing w:beforeLines="50" w:afterLines="50" w:line="240" w:lineRule="exact"/>
              <w:jc w:val="left"/>
              <w:rPr>
                <w:rFonts w:cs="宋体"/>
                <w:color w:val="000000"/>
                <w:kern w:val="0"/>
                <w:szCs w:val="21"/>
                <w:lang w:val="zh-CN"/>
              </w:rPr>
            </w:pPr>
            <w:r>
              <w:rPr>
                <w:rFonts w:cs="宋体" w:hint="eastAsia"/>
                <w:color w:val="000000"/>
                <w:kern w:val="0"/>
                <w:szCs w:val="21"/>
                <w:lang w:val="zh-CN"/>
              </w:rPr>
              <w:t>培训教案设计与研发</w:t>
            </w:r>
          </w:p>
          <w:p w:rsidR="00A951FF" w:rsidRDefault="004B4E7B" w:rsidP="001F6CEE">
            <w:pPr>
              <w:widowControl/>
              <w:spacing w:beforeLines="50" w:afterLines="50" w:line="240" w:lineRule="exact"/>
              <w:jc w:val="left"/>
              <w:rPr>
                <w:rFonts w:cs="宋体"/>
                <w:color w:val="000000"/>
                <w:kern w:val="0"/>
                <w:szCs w:val="21"/>
                <w:lang w:val="zh-CN"/>
              </w:rPr>
            </w:pPr>
            <w:r>
              <w:rPr>
                <w:rFonts w:cs="宋体" w:hint="eastAsia"/>
                <w:color w:val="000000"/>
                <w:kern w:val="0"/>
                <w:szCs w:val="21"/>
                <w:lang w:val="zh-CN"/>
              </w:rPr>
              <w:t>课堂气氛营造</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lang w:val="zh-CN"/>
              </w:rPr>
              <w:t>从业务能手到成功讲师</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企业商学院的体系构建</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《体系构建》参考工具</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体系案例学习资料</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企业大学构建与实操方略</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企业商学院的构建与管理模式</w:t>
            </w:r>
          </w:p>
        </w:tc>
      </w:tr>
      <w:tr w:rsidR="00A951FF">
        <w:trPr>
          <w:trHeight w:val="73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模块十三</w:t>
            </w:r>
            <w:r w:rsidRPr="000D60FA">
              <w:rPr>
                <w:rFonts w:cs="宋体" w:hint="eastAsia"/>
                <w:b/>
                <w:color w:val="000000"/>
                <w:kern w:val="0"/>
                <w:szCs w:val="21"/>
              </w:rPr>
              <w:t xml:space="preserve">: </w:t>
            </w:r>
            <w:r w:rsidRPr="000D60FA">
              <w:rPr>
                <w:rFonts w:cs="宋体" w:hint="eastAsia"/>
                <w:b/>
                <w:color w:val="000000"/>
                <w:kern w:val="0"/>
                <w:szCs w:val="21"/>
              </w:rPr>
              <w:t>公文写作</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模块十四</w:t>
            </w:r>
            <w:r w:rsidRPr="000D60FA">
              <w:rPr>
                <w:rFonts w:cs="宋体" w:hint="eastAsia"/>
                <w:b/>
                <w:color w:val="000000"/>
                <w:kern w:val="0"/>
                <w:szCs w:val="21"/>
              </w:rPr>
              <w:t xml:space="preserve">: </w:t>
            </w:r>
            <w:r w:rsidRPr="000D60FA">
              <w:rPr>
                <w:rFonts w:cs="宋体" w:hint="eastAsia"/>
                <w:b/>
                <w:color w:val="000000"/>
                <w:kern w:val="0"/>
                <w:szCs w:val="21"/>
              </w:rPr>
              <w:t>新时代劳动法规与员工关系管理实务</w:t>
            </w:r>
          </w:p>
        </w:tc>
      </w:tr>
      <w:tr w:rsidR="00A951FF">
        <w:trPr>
          <w:trHeight w:val="2628"/>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公文写作格式</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工作总结写作</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述职报告写作</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调研报告写作</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活动项目策划书写作</w:t>
            </w:r>
          </w:p>
          <w:p w:rsidR="00A951FF" w:rsidRDefault="00A951FF" w:rsidP="001F6CEE">
            <w:pPr>
              <w:widowControl/>
              <w:spacing w:beforeLines="50" w:afterLines="50" w:line="240" w:lineRule="exact"/>
              <w:jc w:val="left"/>
              <w:rPr>
                <w:rFonts w:cs="宋体"/>
                <w:color w:val="000000"/>
                <w:kern w:val="0"/>
                <w:szCs w:val="21"/>
              </w:rPr>
            </w:pP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新时代：人力资源驱动发展时代</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新发展：员工关系管理面临的全新挑战</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新要求：员工关系管理痛点和难点（经典案例解析）</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新思维：</w:t>
            </w:r>
            <w:proofErr w:type="gramStart"/>
            <w:r>
              <w:rPr>
                <w:rFonts w:cs="宋体" w:hint="eastAsia"/>
                <w:color w:val="000000"/>
                <w:kern w:val="0"/>
                <w:szCs w:val="21"/>
              </w:rPr>
              <w:t>构建员工</w:t>
            </w:r>
            <w:proofErr w:type="gramEnd"/>
            <w:r>
              <w:rPr>
                <w:rFonts w:cs="宋体" w:hint="eastAsia"/>
                <w:color w:val="000000"/>
                <w:kern w:val="0"/>
                <w:szCs w:val="21"/>
              </w:rPr>
              <w:t>幸福组织的途径和建议</w:t>
            </w:r>
          </w:p>
          <w:p w:rsidR="00A951FF" w:rsidRDefault="00A951FF" w:rsidP="001F6CEE">
            <w:pPr>
              <w:widowControl/>
              <w:spacing w:beforeLines="50" w:afterLines="50" w:line="240" w:lineRule="exact"/>
              <w:jc w:val="left"/>
              <w:rPr>
                <w:rFonts w:cs="宋体"/>
                <w:color w:val="000000"/>
                <w:kern w:val="0"/>
                <w:szCs w:val="21"/>
              </w:rPr>
            </w:pPr>
          </w:p>
          <w:p w:rsidR="00A951FF" w:rsidRDefault="00A951FF" w:rsidP="001F6CEE">
            <w:pPr>
              <w:widowControl/>
              <w:spacing w:beforeLines="50" w:afterLines="50" w:line="240" w:lineRule="exact"/>
              <w:jc w:val="left"/>
              <w:rPr>
                <w:rFonts w:cs="宋体"/>
                <w:color w:val="000000"/>
                <w:kern w:val="0"/>
                <w:szCs w:val="21"/>
              </w:rPr>
            </w:pPr>
          </w:p>
        </w:tc>
      </w:tr>
      <w:tr w:rsidR="00A951FF">
        <w:trPr>
          <w:trHeight w:val="648"/>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模块十五</w:t>
            </w:r>
            <w:r w:rsidRPr="000D60FA">
              <w:rPr>
                <w:rFonts w:cs="宋体" w:hint="eastAsia"/>
                <w:b/>
                <w:color w:val="000000"/>
                <w:kern w:val="0"/>
                <w:szCs w:val="21"/>
              </w:rPr>
              <w:t xml:space="preserve">: </w:t>
            </w:r>
            <w:r w:rsidRPr="000D60FA">
              <w:rPr>
                <w:rFonts w:cs="宋体" w:hint="eastAsia"/>
                <w:b/>
                <w:color w:val="000000"/>
                <w:kern w:val="0"/>
                <w:szCs w:val="21"/>
              </w:rPr>
              <w:t>管理心理学</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模块十六</w:t>
            </w:r>
            <w:r w:rsidRPr="000D60FA">
              <w:rPr>
                <w:rFonts w:cs="宋体" w:hint="eastAsia"/>
                <w:b/>
                <w:color w:val="000000"/>
                <w:kern w:val="0"/>
                <w:szCs w:val="21"/>
              </w:rPr>
              <w:t xml:space="preserve">: </w:t>
            </w:r>
            <w:r w:rsidRPr="000D60FA">
              <w:rPr>
                <w:rFonts w:cs="宋体" w:hint="eastAsia"/>
                <w:b/>
                <w:color w:val="000000"/>
                <w:kern w:val="0"/>
                <w:szCs w:val="21"/>
              </w:rPr>
              <w:t>幸福心理学</w:t>
            </w:r>
          </w:p>
        </w:tc>
      </w:tr>
      <w:tr w:rsidR="00A951FF">
        <w:trPr>
          <w:trHeight w:val="1160"/>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lastRenderedPageBreak/>
              <w:t>管理心理能力构成</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用人的原则</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激励与动机的原理</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办公室政治</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有效沟通</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压力自我缓解的科学</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健康型组织概述</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人本管理的心理学依据</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EAP</w:t>
            </w:r>
            <w:r>
              <w:rPr>
                <w:rFonts w:cs="宋体" w:hint="eastAsia"/>
                <w:color w:val="000000"/>
                <w:kern w:val="0"/>
                <w:szCs w:val="21"/>
              </w:rPr>
              <w:t>幸福促进计划</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领导干部的能力要求</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健康型组织发展的建议</w:t>
            </w:r>
          </w:p>
          <w:p w:rsidR="00A951FF" w:rsidRDefault="00A951FF" w:rsidP="001F6CEE">
            <w:pPr>
              <w:widowControl/>
              <w:spacing w:beforeLines="50" w:afterLines="50" w:line="240" w:lineRule="exact"/>
              <w:jc w:val="left"/>
              <w:rPr>
                <w:rFonts w:cs="宋体"/>
                <w:color w:val="000000"/>
                <w:kern w:val="0"/>
                <w:szCs w:val="21"/>
              </w:rPr>
            </w:pPr>
          </w:p>
        </w:tc>
      </w:tr>
      <w:tr w:rsidR="00A951FF">
        <w:trPr>
          <w:trHeight w:val="596"/>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模块十七</w:t>
            </w:r>
            <w:r w:rsidRPr="000D60FA">
              <w:rPr>
                <w:rFonts w:cs="宋体" w:hint="eastAsia"/>
                <w:b/>
                <w:color w:val="000000"/>
                <w:kern w:val="0"/>
                <w:szCs w:val="21"/>
              </w:rPr>
              <w:t xml:space="preserve">: </w:t>
            </w:r>
            <w:r w:rsidRPr="000D60FA">
              <w:rPr>
                <w:rFonts w:cs="宋体" w:hint="eastAsia"/>
                <w:b/>
                <w:color w:val="000000"/>
                <w:kern w:val="0"/>
                <w:szCs w:val="21"/>
              </w:rPr>
              <w:t>国学识人用人智慧－《人物志》解读</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1F6CEE">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w:t>
            </w:r>
            <w:r w:rsidRPr="000D60FA">
              <w:rPr>
                <w:rFonts w:cs="宋体" w:hint="eastAsia"/>
                <w:b/>
                <w:color w:val="000000"/>
                <w:kern w:val="0"/>
                <w:szCs w:val="21"/>
              </w:rPr>
              <w:t xml:space="preserve">: </w:t>
            </w:r>
            <w:r w:rsidRPr="000D60FA">
              <w:rPr>
                <w:rFonts w:cs="宋体" w:hint="eastAsia"/>
                <w:b/>
                <w:color w:val="000000"/>
                <w:kern w:val="0"/>
                <w:szCs w:val="21"/>
              </w:rPr>
              <w:t>选修</w:t>
            </w:r>
          </w:p>
        </w:tc>
      </w:tr>
      <w:tr w:rsidR="00A951FF">
        <w:trPr>
          <w:trHeight w:val="2049"/>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其人其书</w:t>
            </w:r>
          </w:p>
          <w:p w:rsidR="00A951FF" w:rsidRDefault="004B4E7B" w:rsidP="001F6CEE">
            <w:pPr>
              <w:widowControl/>
              <w:spacing w:beforeLines="50" w:afterLines="50" w:line="240" w:lineRule="exact"/>
              <w:jc w:val="left"/>
              <w:rPr>
                <w:rFonts w:cs="宋体"/>
                <w:color w:val="000000"/>
                <w:kern w:val="0"/>
                <w:szCs w:val="21"/>
              </w:rPr>
            </w:pPr>
            <w:proofErr w:type="gramStart"/>
            <w:r>
              <w:rPr>
                <w:rFonts w:cs="宋体" w:hint="eastAsia"/>
                <w:color w:val="000000"/>
                <w:kern w:val="0"/>
                <w:szCs w:val="21"/>
              </w:rPr>
              <w:t>九征第一</w:t>
            </w:r>
            <w:proofErr w:type="gramEnd"/>
          </w:p>
          <w:p w:rsidR="00A951FF" w:rsidRDefault="004B4E7B" w:rsidP="001F6CEE">
            <w:pPr>
              <w:widowControl/>
              <w:spacing w:beforeLines="50" w:afterLines="50" w:line="240" w:lineRule="exact"/>
              <w:jc w:val="left"/>
              <w:rPr>
                <w:rFonts w:cs="宋体"/>
                <w:color w:val="000000"/>
                <w:kern w:val="0"/>
                <w:szCs w:val="21"/>
              </w:rPr>
            </w:pPr>
            <w:r>
              <w:rPr>
                <w:rFonts w:cs="宋体"/>
                <w:color w:val="000000"/>
                <w:kern w:val="0"/>
                <w:szCs w:val="21"/>
              </w:rPr>
              <w:t>”</w:t>
            </w:r>
            <w:r>
              <w:rPr>
                <w:rFonts w:cs="宋体" w:hint="eastAsia"/>
                <w:color w:val="000000"/>
                <w:kern w:val="0"/>
                <w:szCs w:val="21"/>
              </w:rPr>
              <w:t>主德</w:t>
            </w:r>
            <w:proofErr w:type="gramStart"/>
            <w:r>
              <w:rPr>
                <w:rFonts w:cs="宋体"/>
                <w:color w:val="000000"/>
                <w:kern w:val="0"/>
                <w:szCs w:val="21"/>
              </w:rPr>
              <w:t>”</w:t>
            </w:r>
            <w:proofErr w:type="gramEnd"/>
            <w:r>
              <w:rPr>
                <w:rFonts w:cs="宋体" w:hint="eastAsia"/>
                <w:color w:val="000000"/>
                <w:kern w:val="0"/>
                <w:szCs w:val="21"/>
              </w:rPr>
              <w:t>与</w:t>
            </w:r>
            <w:proofErr w:type="gramStart"/>
            <w:r>
              <w:rPr>
                <w:rFonts w:cs="宋体"/>
                <w:color w:val="000000"/>
                <w:kern w:val="0"/>
                <w:szCs w:val="21"/>
              </w:rPr>
              <w:t>”</w:t>
            </w:r>
            <w:proofErr w:type="gramEnd"/>
            <w:r>
              <w:rPr>
                <w:rFonts w:cs="宋体" w:hint="eastAsia"/>
                <w:color w:val="000000"/>
                <w:kern w:val="0"/>
                <w:szCs w:val="21"/>
              </w:rPr>
              <w:t>偏才</w:t>
            </w:r>
            <w:r>
              <w:rPr>
                <w:rFonts w:cs="宋体"/>
                <w:color w:val="000000"/>
                <w:kern w:val="0"/>
                <w:szCs w:val="21"/>
              </w:rPr>
              <w:t>”</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人才标准的辩论</w:t>
            </w:r>
          </w:p>
          <w:p w:rsidR="00A951FF" w:rsidRDefault="00A951FF" w:rsidP="001F6CEE">
            <w:pPr>
              <w:widowControl/>
              <w:spacing w:beforeLines="50" w:afterLines="50" w:line="240" w:lineRule="exact"/>
              <w:jc w:val="left"/>
              <w:rPr>
                <w:rFonts w:cs="宋体"/>
                <w:color w:val="000000"/>
                <w:kern w:val="0"/>
                <w:szCs w:val="21"/>
              </w:rPr>
            </w:pPr>
          </w:p>
        </w:tc>
        <w:tc>
          <w:tcPr>
            <w:tcW w:w="5335" w:type="dxa"/>
            <w:tcBorders>
              <w:top w:val="single" w:sz="4"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标杆企业参观</w:t>
            </w:r>
          </w:p>
          <w:p w:rsidR="00A951FF" w:rsidRDefault="004B4E7B" w:rsidP="001F6CEE">
            <w:pPr>
              <w:widowControl/>
              <w:spacing w:beforeLines="50" w:afterLines="50" w:line="240" w:lineRule="exact"/>
              <w:jc w:val="left"/>
              <w:rPr>
                <w:rFonts w:cs="宋体"/>
                <w:color w:val="000000"/>
                <w:kern w:val="0"/>
                <w:szCs w:val="21"/>
              </w:rPr>
            </w:pPr>
            <w:proofErr w:type="gramStart"/>
            <w:r>
              <w:rPr>
                <w:rFonts w:cs="宋体" w:hint="eastAsia"/>
                <w:color w:val="000000"/>
                <w:kern w:val="0"/>
                <w:szCs w:val="21"/>
              </w:rPr>
              <w:t>职场商务</w:t>
            </w:r>
            <w:proofErr w:type="gramEnd"/>
            <w:r>
              <w:rPr>
                <w:rFonts w:cs="宋体" w:hint="eastAsia"/>
                <w:color w:val="000000"/>
                <w:kern w:val="0"/>
                <w:szCs w:val="21"/>
              </w:rPr>
              <w:t>礼仪</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宏观经济</w:t>
            </w:r>
            <w:r>
              <w:rPr>
                <w:rFonts w:cs="宋体" w:hint="eastAsia"/>
                <w:color w:val="000000"/>
                <w:kern w:val="0"/>
                <w:szCs w:val="21"/>
              </w:rPr>
              <w:t xml:space="preserve"> </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插花、红酒品鉴</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项目路演</w:t>
            </w:r>
          </w:p>
          <w:p w:rsidR="00A951FF" w:rsidRDefault="004B4E7B" w:rsidP="001F6CEE">
            <w:pPr>
              <w:widowControl/>
              <w:spacing w:beforeLines="50" w:afterLines="50" w:line="240" w:lineRule="exact"/>
              <w:jc w:val="left"/>
              <w:rPr>
                <w:rFonts w:cs="宋体"/>
                <w:color w:val="000000"/>
                <w:kern w:val="0"/>
                <w:szCs w:val="21"/>
              </w:rPr>
            </w:pPr>
            <w:r>
              <w:rPr>
                <w:rFonts w:cs="宋体" w:hint="eastAsia"/>
                <w:color w:val="000000"/>
                <w:kern w:val="0"/>
                <w:szCs w:val="21"/>
              </w:rPr>
              <w:t>婚姻与家庭</w:t>
            </w:r>
          </w:p>
        </w:tc>
      </w:tr>
    </w:tbl>
    <w:p w:rsidR="00A951FF" w:rsidRDefault="004B4E7B" w:rsidP="001F6CEE">
      <w:pPr>
        <w:numPr>
          <w:ilvl w:val="0"/>
          <w:numId w:val="2"/>
        </w:numPr>
        <w:spacing w:beforeLines="100" w:afterLines="50" w:line="500" w:lineRule="exact"/>
        <w:jc w:val="left"/>
        <w:rPr>
          <w:rFonts w:ascii="微软雅黑" w:eastAsia="微软雅黑" w:hAnsi="微软雅黑" w:cs="微软雅黑"/>
          <w:b/>
          <w:bCs/>
          <w:color w:val="617B8F"/>
          <w:sz w:val="24"/>
          <w:szCs w:val="24"/>
        </w:rPr>
      </w:pPr>
      <w:r>
        <w:rPr>
          <w:rFonts w:ascii="微软雅黑" w:eastAsia="微软雅黑" w:hAnsi="微软雅黑" w:cs="微软雅黑" w:hint="eastAsia"/>
          <w:b/>
          <w:bCs/>
          <w:color w:val="617B8F"/>
          <w:sz w:val="24"/>
          <w:szCs w:val="24"/>
        </w:rPr>
        <w:t xml:space="preserve">以往授课专家名单(部分) </w:t>
      </w:r>
    </w:p>
    <w:p w:rsidR="00FF5FA5" w:rsidRPr="00E1428A" w:rsidRDefault="00FF5FA5">
      <w:pPr>
        <w:spacing w:line="420" w:lineRule="exact"/>
        <w:ind w:firstLineChars="200" w:firstLine="480"/>
        <w:rPr>
          <w:rFonts w:ascii="微软雅黑" w:eastAsia="微软雅黑" w:hAnsi="微软雅黑" w:cs="微软雅黑"/>
          <w:b/>
          <w:bCs/>
          <w:color w:val="617B8F"/>
          <w:sz w:val="24"/>
          <w:szCs w:val="24"/>
        </w:rPr>
        <w:sectPr w:rsidR="00FF5FA5" w:rsidRPr="00E1428A">
          <w:headerReference w:type="default" r:id="rId9"/>
          <w:footerReference w:type="default" r:id="rId10"/>
          <w:pgSz w:w="11906" w:h="16838"/>
          <w:pgMar w:top="340" w:right="720" w:bottom="340" w:left="720" w:header="0" w:footer="397" w:gutter="0"/>
          <w:cols w:space="0"/>
          <w:docGrid w:type="lines" w:linePitch="312"/>
        </w:sectPr>
      </w:pPr>
      <w:r w:rsidRPr="00E1428A">
        <w:rPr>
          <w:rFonts w:ascii="微软雅黑" w:eastAsia="微软雅黑" w:hAnsi="微软雅黑" w:cs="微软雅黑" w:hint="eastAsia"/>
          <w:b/>
          <w:bCs/>
          <w:color w:val="617B8F"/>
          <w:sz w:val="24"/>
          <w:szCs w:val="24"/>
        </w:rPr>
        <w:t>学院派</w:t>
      </w:r>
      <w:r w:rsidR="00E1428A">
        <w:rPr>
          <w:rFonts w:ascii="微软雅黑" w:eastAsia="微软雅黑" w:hAnsi="微软雅黑" w:cs="微软雅黑" w:hint="eastAsia"/>
          <w:b/>
          <w:bCs/>
          <w:color w:val="617B8F"/>
          <w:sz w:val="24"/>
          <w:szCs w:val="24"/>
        </w:rPr>
        <w:t>：</w:t>
      </w:r>
      <w:r w:rsidR="00E1428A" w:rsidRPr="00E1428A">
        <w:rPr>
          <w:rFonts w:ascii="微软雅黑" w:eastAsia="微软雅黑" w:hAnsi="微软雅黑" w:cs="微软雅黑" w:hint="eastAsia"/>
          <w:b/>
          <w:bCs/>
          <w:color w:val="617B8F"/>
          <w:sz w:val="24"/>
          <w:szCs w:val="24"/>
        </w:rPr>
        <w:t xml:space="preserve"> </w:t>
      </w:r>
    </w:p>
    <w:p w:rsidR="000D60FA" w:rsidRDefault="000D60FA" w:rsidP="0055579B">
      <w:pPr>
        <w:spacing w:line="500" w:lineRule="exact"/>
        <w:ind w:firstLineChars="200" w:firstLine="480"/>
        <w:rPr>
          <w:rFonts w:ascii="微软雅黑" w:eastAsia="微软雅黑" w:hAnsi="微软雅黑" w:cs="微软雅黑"/>
          <w:b/>
          <w:bCs/>
          <w:kern w:val="0"/>
          <w:sz w:val="24"/>
          <w:szCs w:val="24"/>
        </w:rPr>
      </w:pPr>
      <w:r w:rsidRPr="000D60FA">
        <w:rPr>
          <w:rFonts w:ascii="微软雅黑" w:eastAsia="微软雅黑" w:hAnsi="微软雅黑" w:cs="微软雅黑" w:hint="eastAsia"/>
          <w:b/>
          <w:bCs/>
          <w:kern w:val="0"/>
          <w:sz w:val="24"/>
          <w:szCs w:val="24"/>
        </w:rPr>
        <w:lastRenderedPageBreak/>
        <w:t xml:space="preserve">王薇华 </w:t>
      </w:r>
      <w:r w:rsidRPr="000D60FA">
        <w:rPr>
          <w:rFonts w:ascii="微软雅黑" w:eastAsia="微软雅黑" w:hAnsi="微软雅黑" w:cs="微软雅黑" w:hint="eastAsia"/>
          <w:bCs/>
          <w:kern w:val="0"/>
          <w:sz w:val="24"/>
          <w:szCs w:val="24"/>
        </w:rPr>
        <w:t>清华大学社会科学学院学术主任</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邹广文</w:t>
      </w:r>
      <w:r>
        <w:rPr>
          <w:rFonts w:ascii="微软雅黑" w:eastAsia="微软雅黑" w:hAnsi="微软雅黑" w:cs="微软雅黑" w:hint="eastAsia"/>
          <w:bCs/>
          <w:kern w:val="0"/>
          <w:sz w:val="24"/>
          <w:szCs w:val="24"/>
        </w:rPr>
        <w:t xml:space="preserve"> 清华大学人文社会科学学院教授，博导</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贺  林</w:t>
      </w:r>
      <w:r>
        <w:rPr>
          <w:rFonts w:ascii="微软雅黑" w:eastAsia="微软雅黑" w:hAnsi="微软雅黑" w:cs="微软雅黑" w:hint="eastAsia"/>
          <w:bCs/>
          <w:kern w:val="0"/>
          <w:sz w:val="24"/>
          <w:szCs w:val="24"/>
        </w:rPr>
        <w:t xml:space="preserve"> 清华大学应用技术学院项目管理中心教师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李  虹</w:t>
      </w:r>
      <w:r>
        <w:rPr>
          <w:rFonts w:ascii="微软雅黑" w:eastAsia="微软雅黑" w:hAnsi="微软雅黑" w:cs="微软雅黑" w:hint="eastAsia"/>
          <w:bCs/>
          <w:kern w:val="0"/>
          <w:sz w:val="24"/>
          <w:szCs w:val="24"/>
        </w:rPr>
        <w:t xml:space="preserve"> 清华大学人文社会科学学院教授</w:t>
      </w:r>
    </w:p>
    <w:p w:rsidR="00FF5FA5" w:rsidRDefault="00FF5FA5"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王晓毅 </w:t>
      </w:r>
      <w:r w:rsidRPr="00FF5FA5">
        <w:rPr>
          <w:rFonts w:ascii="微软雅黑" w:eastAsia="微软雅黑" w:hAnsi="微软雅黑" w:cs="微软雅黑"/>
          <w:bCs/>
          <w:kern w:val="0"/>
          <w:sz w:val="24"/>
          <w:szCs w:val="24"/>
        </w:rPr>
        <w:t>清华大学历史系教授、博士生导师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樊富珉 </w:t>
      </w:r>
      <w:r>
        <w:rPr>
          <w:rFonts w:ascii="微软雅黑" w:eastAsia="微软雅黑" w:hAnsi="微软雅黑" w:cs="微软雅黑" w:hint="eastAsia"/>
          <w:bCs/>
          <w:kern w:val="0"/>
          <w:sz w:val="24"/>
          <w:szCs w:val="24"/>
        </w:rPr>
        <w:t>清华大学心理学教授，博士生导师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时  </w:t>
      </w:r>
      <w:proofErr w:type="gramStart"/>
      <w:r>
        <w:rPr>
          <w:rFonts w:ascii="微软雅黑" w:eastAsia="微软雅黑" w:hAnsi="微软雅黑" w:cs="微软雅黑" w:hint="eastAsia"/>
          <w:b/>
          <w:bCs/>
          <w:kern w:val="0"/>
          <w:sz w:val="24"/>
          <w:szCs w:val="24"/>
        </w:rPr>
        <w:t>勘</w:t>
      </w:r>
      <w:proofErr w:type="gramEnd"/>
      <w:r>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中科院研究生院管理学院副院长，博士生</w:t>
      </w:r>
      <w:r>
        <w:rPr>
          <w:rFonts w:ascii="微软雅黑" w:eastAsia="微软雅黑" w:hAnsi="微软雅黑" w:cs="微软雅黑"/>
          <w:bCs/>
          <w:kern w:val="0"/>
          <w:sz w:val="24"/>
          <w:szCs w:val="24"/>
        </w:rPr>
        <w:t>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尹文刚 </w:t>
      </w:r>
      <w:r>
        <w:rPr>
          <w:rFonts w:ascii="微软雅黑" w:eastAsia="微软雅黑" w:hAnsi="微软雅黑" w:cs="微软雅黑" w:hint="eastAsia"/>
          <w:bCs/>
          <w:kern w:val="0"/>
          <w:sz w:val="24"/>
          <w:szCs w:val="24"/>
        </w:rPr>
        <w:t>中科院心理研究所博士生导师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许玉林</w:t>
      </w:r>
      <w:r>
        <w:rPr>
          <w:rFonts w:ascii="微软雅黑" w:eastAsia="微软雅黑" w:hAnsi="微软雅黑" w:cs="微软雅黑" w:hint="eastAsia"/>
          <w:bCs/>
          <w:kern w:val="0"/>
          <w:sz w:val="24"/>
          <w:szCs w:val="24"/>
        </w:rPr>
        <w:t xml:space="preserve"> 中国人民大学劳动人事学院副教授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张智勇  </w:t>
      </w:r>
      <w:r>
        <w:rPr>
          <w:rFonts w:ascii="微软雅黑" w:eastAsia="微软雅黑" w:hAnsi="微软雅黑" w:cs="微软雅黑" w:hint="eastAsia"/>
          <w:bCs/>
          <w:kern w:val="0"/>
          <w:sz w:val="24"/>
          <w:szCs w:val="24"/>
        </w:rPr>
        <w:t>北京大学心理学系副教授</w:t>
      </w:r>
    </w:p>
    <w:p w:rsidR="00FF5FA5" w:rsidRPr="00E1428A" w:rsidRDefault="00FF5FA5" w:rsidP="0055579B">
      <w:pPr>
        <w:spacing w:line="500" w:lineRule="exact"/>
        <w:ind w:firstLineChars="200" w:firstLine="480"/>
        <w:rPr>
          <w:rFonts w:ascii="微软雅黑" w:eastAsia="微软雅黑" w:hAnsi="微软雅黑" w:cs="微软雅黑"/>
          <w:b/>
          <w:bCs/>
          <w:color w:val="617B8F"/>
          <w:sz w:val="24"/>
          <w:szCs w:val="24"/>
        </w:rPr>
      </w:pPr>
      <w:r w:rsidRPr="00E1428A">
        <w:rPr>
          <w:rFonts w:ascii="微软雅黑" w:eastAsia="微软雅黑" w:hAnsi="微软雅黑" w:cs="微软雅黑" w:hint="eastAsia"/>
          <w:b/>
          <w:bCs/>
          <w:color w:val="617B8F"/>
          <w:sz w:val="24"/>
          <w:szCs w:val="24"/>
        </w:rPr>
        <w:t>实战派</w:t>
      </w:r>
      <w:r w:rsidR="00E1428A" w:rsidRPr="00E1428A">
        <w:rPr>
          <w:rFonts w:ascii="微软雅黑" w:eastAsia="微软雅黑" w:hAnsi="微软雅黑" w:cs="微软雅黑" w:hint="eastAsia"/>
          <w:b/>
          <w:bCs/>
          <w:color w:val="617B8F"/>
          <w:sz w:val="24"/>
          <w:szCs w:val="24"/>
        </w:rPr>
        <w:t xml:space="preserve"> </w:t>
      </w:r>
      <w:r w:rsidR="00E1428A">
        <w:rPr>
          <w:rFonts w:ascii="微软雅黑" w:eastAsia="微软雅黑" w:hAnsi="微软雅黑" w:cs="微软雅黑" w:hint="eastAsia"/>
          <w:b/>
          <w:bCs/>
          <w:color w:val="617B8F"/>
          <w:sz w:val="24"/>
          <w:szCs w:val="24"/>
        </w:rPr>
        <w:t>：</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白万纲</w:t>
      </w:r>
      <w:r>
        <w:rPr>
          <w:rFonts w:ascii="微软雅黑" w:eastAsia="微软雅黑" w:hAnsi="微软雅黑" w:cs="微软雅黑" w:hint="eastAsia"/>
          <w:bCs/>
          <w:kern w:val="0"/>
          <w:sz w:val="24"/>
          <w:szCs w:val="24"/>
        </w:rPr>
        <w:t xml:space="preserve"> 中国首席集团战略与</w:t>
      </w:r>
      <w:hyperlink r:id="rId11" w:tgtFrame="_blank" w:history="1">
        <w:r>
          <w:rPr>
            <w:rFonts w:ascii="微软雅黑" w:eastAsia="微软雅黑" w:hAnsi="微软雅黑" w:cs="微软雅黑" w:hint="eastAsia"/>
            <w:bCs/>
            <w:kern w:val="0"/>
            <w:sz w:val="24"/>
            <w:szCs w:val="24"/>
          </w:rPr>
          <w:t>集团管控</w:t>
        </w:r>
      </w:hyperlink>
      <w:r>
        <w:rPr>
          <w:rFonts w:ascii="微软雅黑" w:eastAsia="微软雅黑" w:hAnsi="微软雅黑" w:cs="微软雅黑" w:hint="eastAsia"/>
          <w:bCs/>
          <w:kern w:val="0"/>
          <w:sz w:val="24"/>
          <w:szCs w:val="24"/>
        </w:rPr>
        <w:t>专家</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许  正</w:t>
      </w:r>
      <w:r>
        <w:rPr>
          <w:rFonts w:ascii="微软雅黑" w:eastAsia="微软雅黑" w:hAnsi="微软雅黑" w:cs="微软雅黑" w:hint="eastAsia"/>
          <w:bCs/>
          <w:kern w:val="0"/>
          <w:sz w:val="24"/>
          <w:szCs w:val="24"/>
        </w:rPr>
        <w:t xml:space="preserve">  GE（中国）有限公司副总裁</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白  玲 </w:t>
      </w:r>
      <w:r w:rsidR="00FF5FA5">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北大光华管理学院MBA特聘面试考官 北京师范大学心理学学士</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韩智力</w:t>
      </w:r>
      <w:r w:rsidR="00FF5FA5">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中国人力资源社会保障出版集团副总编辑</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proofErr w:type="gramStart"/>
      <w:r>
        <w:rPr>
          <w:rFonts w:ascii="微软雅黑" w:eastAsia="微软雅黑" w:hAnsi="微软雅黑" w:cs="微软雅黑" w:hint="eastAsia"/>
          <w:b/>
          <w:bCs/>
          <w:kern w:val="0"/>
          <w:sz w:val="24"/>
          <w:szCs w:val="24"/>
        </w:rPr>
        <w:lastRenderedPageBreak/>
        <w:t>冉</w:t>
      </w:r>
      <w:proofErr w:type="gramEnd"/>
      <w:r>
        <w:rPr>
          <w:rFonts w:ascii="微软雅黑" w:eastAsia="微软雅黑" w:hAnsi="微软雅黑" w:cs="微软雅黑" w:hint="eastAsia"/>
          <w:b/>
          <w:bCs/>
          <w:kern w:val="0"/>
          <w:sz w:val="24"/>
          <w:szCs w:val="24"/>
        </w:rPr>
        <w:t xml:space="preserve">  </w:t>
      </w:r>
      <w:proofErr w:type="gramStart"/>
      <w:r>
        <w:rPr>
          <w:rFonts w:ascii="微软雅黑" w:eastAsia="微软雅黑" w:hAnsi="微软雅黑" w:cs="微软雅黑" w:hint="eastAsia"/>
          <w:b/>
          <w:bCs/>
          <w:kern w:val="0"/>
          <w:sz w:val="24"/>
          <w:szCs w:val="24"/>
        </w:rPr>
        <w:t>斌</w:t>
      </w:r>
      <w:proofErr w:type="gramEnd"/>
      <w:r>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中国杰出的领导</w:t>
      </w:r>
      <w:proofErr w:type="gramStart"/>
      <w:r>
        <w:rPr>
          <w:rFonts w:ascii="微软雅黑" w:eastAsia="微软雅黑" w:hAnsi="微软雅黑" w:cs="微软雅黑" w:hint="eastAsia"/>
          <w:bCs/>
          <w:kern w:val="0"/>
          <w:sz w:val="24"/>
          <w:szCs w:val="24"/>
        </w:rPr>
        <w:t>力训练</w:t>
      </w:r>
      <w:proofErr w:type="gramEnd"/>
      <w:r>
        <w:rPr>
          <w:rFonts w:ascii="微软雅黑" w:eastAsia="微软雅黑" w:hAnsi="微软雅黑" w:cs="微软雅黑" w:hint="eastAsia"/>
          <w:bCs/>
          <w:kern w:val="0"/>
          <w:sz w:val="24"/>
          <w:szCs w:val="24"/>
        </w:rPr>
        <w:t>专家和人力资源专家</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赵  </w:t>
      </w:r>
      <w:proofErr w:type="gramStart"/>
      <w:r>
        <w:rPr>
          <w:rFonts w:ascii="微软雅黑" w:eastAsia="微软雅黑" w:hAnsi="微软雅黑" w:cs="微软雅黑" w:hint="eastAsia"/>
          <w:b/>
          <w:bCs/>
          <w:kern w:val="0"/>
          <w:sz w:val="24"/>
          <w:szCs w:val="24"/>
        </w:rPr>
        <w:t>磊</w:t>
      </w:r>
      <w:proofErr w:type="gramEnd"/>
      <w:r>
        <w:rPr>
          <w:rFonts w:ascii="微软雅黑" w:eastAsia="微软雅黑" w:hAnsi="微软雅黑" w:cs="微软雅黑" w:hint="eastAsia"/>
          <w:b/>
          <w:bCs/>
          <w:kern w:val="0"/>
          <w:sz w:val="24"/>
          <w:szCs w:val="24"/>
        </w:rPr>
        <w:t xml:space="preserve">  </w:t>
      </w:r>
      <w:bookmarkStart w:id="0" w:name="_GoBack"/>
      <w:bookmarkEnd w:id="0"/>
      <w:r>
        <w:rPr>
          <w:rFonts w:ascii="微软雅黑" w:eastAsia="微软雅黑" w:hAnsi="微软雅黑" w:cs="微软雅黑" w:hint="eastAsia"/>
          <w:bCs/>
          <w:kern w:val="0"/>
          <w:sz w:val="24"/>
          <w:szCs w:val="24"/>
        </w:rPr>
        <w:t>北京</w:t>
      </w:r>
      <w:proofErr w:type="gramStart"/>
      <w:r>
        <w:rPr>
          <w:rFonts w:ascii="微软雅黑" w:eastAsia="微软雅黑" w:hAnsi="微软雅黑" w:cs="微软雅黑" w:hint="eastAsia"/>
          <w:bCs/>
          <w:kern w:val="0"/>
          <w:sz w:val="24"/>
          <w:szCs w:val="24"/>
        </w:rPr>
        <w:t>华恒智</w:t>
      </w:r>
      <w:proofErr w:type="gramEnd"/>
      <w:r>
        <w:rPr>
          <w:rFonts w:ascii="微软雅黑" w:eastAsia="微软雅黑" w:hAnsi="微软雅黑" w:cs="微软雅黑" w:hint="eastAsia"/>
          <w:bCs/>
          <w:kern w:val="0"/>
          <w:sz w:val="24"/>
          <w:szCs w:val="24"/>
        </w:rPr>
        <w:t>信人力资源顾问公司高级合伙人</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郑力子 </w:t>
      </w:r>
      <w:r w:rsidR="00FF5FA5">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高级咨询顾问中国人力资源Top100金牌培训师, “美国薪酬协会”会员</w:t>
      </w:r>
    </w:p>
    <w:p w:rsidR="00FF5FA5" w:rsidRDefault="00FF5FA5" w:rsidP="0055579B">
      <w:pPr>
        <w:spacing w:line="500" w:lineRule="exact"/>
        <w:ind w:firstLineChars="200" w:firstLine="480"/>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 xml:space="preserve">黄治民  </w:t>
      </w:r>
      <w:r>
        <w:rPr>
          <w:rFonts w:ascii="微软雅黑" w:eastAsia="微软雅黑" w:hAnsi="微软雅黑" w:cs="微软雅黑" w:hint="eastAsia"/>
          <w:bCs/>
          <w:kern w:val="0"/>
          <w:sz w:val="24"/>
          <w:szCs w:val="24"/>
        </w:rPr>
        <w:t>原</w:t>
      </w:r>
      <w:r w:rsidRPr="00FF5FA5">
        <w:rPr>
          <w:rFonts w:ascii="微软雅黑" w:eastAsia="微软雅黑" w:hAnsi="微软雅黑" w:cs="微软雅黑" w:hint="eastAsia"/>
          <w:bCs/>
          <w:kern w:val="0"/>
          <w:sz w:val="24"/>
          <w:szCs w:val="24"/>
        </w:rPr>
        <w:t>担任</w:t>
      </w:r>
      <w:hyperlink r:id="rId12" w:tgtFrame="_blank" w:history="1">
        <w:r w:rsidRPr="00FF5FA5">
          <w:rPr>
            <w:rFonts w:ascii="微软雅黑" w:eastAsia="微软雅黑" w:hAnsi="微软雅黑" w:cs="微软雅黑"/>
            <w:bCs/>
            <w:kern w:val="0"/>
            <w:sz w:val="24"/>
            <w:szCs w:val="24"/>
          </w:rPr>
          <w:t>北京北斗星通导航技术股份有限公司</w:t>
        </w:r>
      </w:hyperlink>
      <w:r w:rsidRPr="00FF5FA5">
        <w:rPr>
          <w:rFonts w:ascii="微软雅黑" w:eastAsia="微软雅黑" w:hAnsi="微软雅黑" w:cs="微软雅黑"/>
          <w:bCs/>
          <w:kern w:val="0"/>
          <w:sz w:val="24"/>
          <w:szCs w:val="24"/>
        </w:rPr>
        <w:t>人力资源总监</w:t>
      </w:r>
    </w:p>
    <w:p w:rsidR="00FF5FA5" w:rsidRPr="00FF5FA5" w:rsidRDefault="00FF5FA5" w:rsidP="00FF5FA5">
      <w:pPr>
        <w:spacing w:line="500" w:lineRule="exact"/>
        <w:ind w:firstLineChars="200" w:firstLine="480"/>
        <w:rPr>
          <w:rFonts w:ascii="微软雅黑" w:eastAsia="微软雅黑" w:hAnsi="微软雅黑" w:cs="微软雅黑"/>
          <w:b/>
          <w:bCs/>
          <w:kern w:val="0"/>
          <w:sz w:val="24"/>
          <w:szCs w:val="24"/>
        </w:rPr>
        <w:sectPr w:rsidR="00FF5FA5" w:rsidRPr="00FF5FA5">
          <w:type w:val="continuous"/>
          <w:pgSz w:w="11906" w:h="16838"/>
          <w:pgMar w:top="340" w:right="720" w:bottom="340" w:left="720" w:header="0" w:footer="170" w:gutter="0"/>
          <w:cols w:space="0"/>
          <w:docGrid w:type="lines" w:linePitch="312"/>
        </w:sectPr>
      </w:pPr>
      <w:r>
        <w:rPr>
          <w:rFonts w:ascii="微软雅黑" w:eastAsia="微软雅黑" w:hAnsi="微软雅黑" w:cs="微软雅黑" w:hint="eastAsia"/>
          <w:b/>
          <w:bCs/>
          <w:kern w:val="0"/>
          <w:sz w:val="24"/>
          <w:szCs w:val="24"/>
        </w:rPr>
        <w:t xml:space="preserve">于彬彬  </w:t>
      </w:r>
      <w:r w:rsidRPr="00FF5FA5">
        <w:rPr>
          <w:rFonts w:ascii="微软雅黑" w:eastAsia="微软雅黑" w:hAnsi="微软雅黑" w:cs="微软雅黑"/>
          <w:bCs/>
          <w:kern w:val="0"/>
          <w:sz w:val="24"/>
          <w:szCs w:val="24"/>
        </w:rPr>
        <w:t>现任某</w:t>
      </w:r>
      <w:proofErr w:type="gramStart"/>
      <w:r w:rsidRPr="00FF5FA5">
        <w:rPr>
          <w:rFonts w:ascii="微软雅黑" w:eastAsia="微软雅黑" w:hAnsi="微软雅黑" w:cs="微软雅黑"/>
          <w:bCs/>
          <w:kern w:val="0"/>
          <w:sz w:val="24"/>
          <w:szCs w:val="24"/>
        </w:rPr>
        <w:t>大型央企</w:t>
      </w:r>
      <w:proofErr w:type="gramEnd"/>
      <w:r w:rsidRPr="00FF5FA5">
        <w:rPr>
          <w:rFonts w:ascii="微软雅黑" w:eastAsia="微软雅黑" w:hAnsi="微软雅黑" w:cs="微软雅黑"/>
          <w:bCs/>
          <w:kern w:val="0"/>
          <w:sz w:val="24"/>
          <w:szCs w:val="24"/>
        </w:rPr>
        <w:t>(世界500强)人力资源高级经理</w:t>
      </w:r>
    </w:p>
    <w:p w:rsidR="00A951FF" w:rsidRDefault="004B4E7B" w:rsidP="0055579B">
      <w:pPr>
        <w:spacing w:line="500" w:lineRule="exact"/>
        <w:ind w:firstLineChars="200" w:firstLine="480"/>
        <w:rPr>
          <w:rFonts w:ascii="楷体" w:eastAsia="楷体" w:hAnsi="楷体" w:cs="楷体"/>
          <w:bCs/>
          <w:kern w:val="0"/>
          <w:sz w:val="24"/>
          <w:szCs w:val="24"/>
        </w:rPr>
      </w:pPr>
      <w:r>
        <w:rPr>
          <w:rFonts w:ascii="楷体" w:eastAsia="楷体" w:hAnsi="楷体" w:cs="楷体" w:hint="eastAsia"/>
          <w:bCs/>
          <w:kern w:val="0"/>
          <w:sz w:val="24"/>
          <w:szCs w:val="24"/>
        </w:rPr>
        <w:lastRenderedPageBreak/>
        <w:t>【备注】因老师的时间变动，我们会调整讲课顺序，个别调整的师资，会保持同一水平和级别。</w:t>
      </w:r>
      <w:r w:rsidR="00E1428A">
        <w:rPr>
          <w:rFonts w:ascii="楷体" w:eastAsia="楷体" w:hAnsi="楷体" w:cs="楷体" w:hint="eastAsia"/>
          <w:bCs/>
          <w:kern w:val="0"/>
          <w:sz w:val="24"/>
          <w:szCs w:val="24"/>
        </w:rPr>
        <w:t>人力资源班自08年始，在师资安排上，</w:t>
      </w:r>
      <w:r w:rsidR="00E1428A" w:rsidRPr="00E1428A">
        <w:rPr>
          <w:rFonts w:ascii="楷体" w:eastAsia="楷体" w:hAnsi="楷体" w:cs="楷体" w:hint="eastAsia"/>
          <w:b/>
          <w:bCs/>
          <w:kern w:val="0"/>
          <w:sz w:val="24"/>
          <w:szCs w:val="24"/>
        </w:rPr>
        <w:t>一门课程备选2-3名优秀老师，不同班级安排可能不同</w:t>
      </w:r>
      <w:r w:rsidR="00E1428A">
        <w:rPr>
          <w:rFonts w:ascii="楷体" w:eastAsia="楷体" w:hAnsi="楷体" w:cs="楷体" w:hint="eastAsia"/>
          <w:bCs/>
          <w:kern w:val="0"/>
          <w:sz w:val="24"/>
          <w:szCs w:val="24"/>
        </w:rPr>
        <w:t>，</w:t>
      </w:r>
      <w:r w:rsidR="00E1428A" w:rsidRPr="00E1428A">
        <w:rPr>
          <w:rFonts w:ascii="楷体" w:eastAsia="楷体" w:hAnsi="楷体" w:cs="楷体" w:hint="eastAsia"/>
          <w:b/>
          <w:bCs/>
          <w:kern w:val="0"/>
          <w:sz w:val="24"/>
          <w:szCs w:val="24"/>
        </w:rPr>
        <w:t>欢迎同学</w:t>
      </w:r>
      <w:r w:rsidR="00E1428A">
        <w:rPr>
          <w:rFonts w:ascii="楷体" w:eastAsia="楷体" w:hAnsi="楷体" w:cs="楷体" w:hint="eastAsia"/>
          <w:b/>
          <w:bCs/>
          <w:kern w:val="0"/>
          <w:sz w:val="24"/>
          <w:szCs w:val="24"/>
        </w:rPr>
        <w:t>免费更新</w:t>
      </w:r>
      <w:r w:rsidR="00E1428A" w:rsidRPr="00E1428A">
        <w:rPr>
          <w:rFonts w:ascii="楷体" w:eastAsia="楷体" w:hAnsi="楷体" w:cs="楷体" w:hint="eastAsia"/>
          <w:b/>
          <w:bCs/>
          <w:kern w:val="0"/>
          <w:sz w:val="24"/>
          <w:szCs w:val="24"/>
        </w:rPr>
        <w:t>学习</w:t>
      </w:r>
      <w:r w:rsidR="00E1428A">
        <w:rPr>
          <w:rFonts w:ascii="楷体" w:eastAsia="楷体" w:hAnsi="楷体" w:cs="楷体" w:hint="eastAsia"/>
          <w:bCs/>
          <w:kern w:val="0"/>
          <w:sz w:val="24"/>
          <w:szCs w:val="24"/>
        </w:rPr>
        <w:t>。</w:t>
      </w:r>
      <w:r>
        <w:rPr>
          <w:rFonts w:ascii="楷体" w:eastAsia="楷体" w:hAnsi="楷体" w:cs="楷体" w:hint="eastAsia"/>
          <w:bCs/>
          <w:kern w:val="0"/>
          <w:sz w:val="24"/>
          <w:szCs w:val="24"/>
        </w:rPr>
        <w:t>师资、课程及讲座、联谊、沙龙详细资料请以学员手册每期具体安排为准。</w:t>
      </w:r>
    </w:p>
    <w:p w:rsidR="00A951FF" w:rsidRDefault="004B4E7B" w:rsidP="001F6CEE">
      <w:pPr>
        <w:numPr>
          <w:ilvl w:val="0"/>
          <w:numId w:val="2"/>
        </w:numPr>
        <w:spacing w:beforeLines="100" w:afterLines="50" w:line="500" w:lineRule="exact"/>
        <w:jc w:val="left"/>
        <w:rPr>
          <w:rFonts w:ascii="微软雅黑" w:eastAsia="微软雅黑" w:hAnsi="微软雅黑" w:cs="微软雅黑"/>
          <w:b/>
          <w:bCs/>
          <w:color w:val="617B8F"/>
          <w:sz w:val="24"/>
          <w:szCs w:val="24"/>
        </w:rPr>
      </w:pPr>
      <w:r>
        <w:rPr>
          <w:rFonts w:ascii="微软雅黑" w:eastAsia="微软雅黑" w:hAnsi="微软雅黑" w:cs="微软雅黑" w:hint="eastAsia"/>
          <w:b/>
          <w:bCs/>
          <w:color w:val="617B8F"/>
          <w:sz w:val="24"/>
          <w:szCs w:val="24"/>
        </w:rPr>
        <w:t>部分学员企业名单</w:t>
      </w:r>
    </w:p>
    <w:tbl>
      <w:tblPr>
        <w:tblpPr w:leftFromText="180" w:rightFromText="180" w:vertAnchor="text" w:horzAnchor="margin" w:tblpX="134" w:tblpY="208"/>
        <w:tblW w:w="100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tblPr>
      <w:tblGrid>
        <w:gridCol w:w="2550"/>
        <w:gridCol w:w="2010"/>
        <w:gridCol w:w="2145"/>
        <w:gridCol w:w="3355"/>
      </w:tblGrid>
      <w:tr w:rsidR="00A951FF">
        <w:trPr>
          <w:trHeight w:val="2687"/>
        </w:trPr>
        <w:tc>
          <w:tcPr>
            <w:tcW w:w="2550"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伊利集团 </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内蒙古蒙牛乳业集团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北京金融街控股集团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中国建设银行邢台分行</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皇明太阳能股份有限公司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南方航空股份有限公司 </w:t>
            </w:r>
          </w:p>
        </w:tc>
        <w:tc>
          <w:tcPr>
            <w:tcW w:w="2010"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科宝博</w:t>
            </w:r>
            <w:proofErr w:type="gramStart"/>
            <w:r>
              <w:rPr>
                <w:rFonts w:ascii="微软雅黑" w:eastAsia="微软雅黑" w:hAnsi="微软雅黑" w:cs="微软雅黑" w:hint="eastAsia"/>
                <w:color w:val="000000"/>
                <w:kern w:val="0"/>
                <w:szCs w:val="21"/>
              </w:rPr>
              <w:t>洛</w:t>
            </w:r>
            <w:proofErr w:type="gramEnd"/>
            <w:r>
              <w:rPr>
                <w:rFonts w:ascii="微软雅黑" w:eastAsia="微软雅黑" w:hAnsi="微软雅黑" w:cs="微软雅黑" w:hint="eastAsia"/>
                <w:color w:val="000000"/>
                <w:kern w:val="0"/>
                <w:szCs w:val="21"/>
              </w:rPr>
              <w:t>尼</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中粮置业</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中国中铁建工集团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华远置业有限公司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北京工程咨询公司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葵花药业</w:t>
            </w:r>
          </w:p>
        </w:tc>
        <w:tc>
          <w:tcPr>
            <w:tcW w:w="2145"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新华联控股有限公司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中联重科</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倪氏海泰集团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华润电力</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安徽古井集团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山西振东集团</w:t>
            </w:r>
          </w:p>
        </w:tc>
        <w:tc>
          <w:tcPr>
            <w:tcW w:w="3355"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北京京东世纪贸易有限公司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吉林省公主岭市政府</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河北建设集团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中国有色沈阳冶金机械有限公司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广州王老吉药业股份有限公司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湖南中烟工业有限责任公司</w:t>
            </w:r>
          </w:p>
        </w:tc>
      </w:tr>
    </w:tbl>
    <w:p w:rsidR="003356A2" w:rsidRDefault="003356A2">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BB3F4C" w:rsidRDefault="00BB3F4C">
      <w:pPr>
        <w:adjustRightInd w:val="0"/>
        <w:snapToGrid w:val="0"/>
        <w:spacing w:line="281" w:lineRule="auto"/>
        <w:jc w:val="center"/>
        <w:outlineLvl w:val="0"/>
        <w:rPr>
          <w:rFonts w:ascii="黑体" w:eastAsia="黑体"/>
          <w:b/>
          <w:color w:val="FF0000"/>
          <w:sz w:val="44"/>
          <w:szCs w:val="44"/>
        </w:rPr>
      </w:pPr>
    </w:p>
    <w:p w:rsidR="00A951FF" w:rsidRDefault="004B4E7B">
      <w:pPr>
        <w:adjustRightInd w:val="0"/>
        <w:snapToGrid w:val="0"/>
        <w:spacing w:line="281" w:lineRule="auto"/>
        <w:jc w:val="center"/>
        <w:outlineLvl w:val="0"/>
        <w:rPr>
          <w:rFonts w:ascii="黑体" w:eastAsia="黑体"/>
          <w:b/>
          <w:color w:val="FF0000"/>
          <w:sz w:val="44"/>
          <w:szCs w:val="44"/>
        </w:rPr>
      </w:pPr>
      <w:r>
        <w:rPr>
          <w:rFonts w:ascii="黑体" w:eastAsia="黑体" w:hint="eastAsia"/>
          <w:b/>
          <w:color w:val="FF0000"/>
          <w:sz w:val="44"/>
          <w:szCs w:val="44"/>
        </w:rPr>
        <w:lastRenderedPageBreak/>
        <w:t>人力资源总监（CHO）实战班</w:t>
      </w:r>
    </w:p>
    <w:p w:rsidR="00A951FF" w:rsidRDefault="004B4E7B">
      <w:pPr>
        <w:adjustRightInd w:val="0"/>
        <w:snapToGrid w:val="0"/>
        <w:spacing w:line="281" w:lineRule="auto"/>
        <w:jc w:val="center"/>
        <w:outlineLvl w:val="0"/>
        <w:rPr>
          <w:rFonts w:ascii="黑体" w:eastAsia="黑体" w:hAnsi="宋体" w:cs="Arial"/>
          <w:spacing w:val="10"/>
          <w:kern w:val="0"/>
          <w:sz w:val="24"/>
        </w:rPr>
      </w:pPr>
      <w:r>
        <w:rPr>
          <w:rFonts w:ascii="黑体" w:eastAsia="黑体" w:hAnsi="宋体" w:hint="eastAsia"/>
          <w:b/>
          <w:sz w:val="40"/>
          <w:szCs w:val="40"/>
        </w:rPr>
        <w:t xml:space="preserve">  报 名 表</w:t>
      </w:r>
      <w:r>
        <w:rPr>
          <w:rFonts w:ascii="黑体" w:eastAsia="黑体" w:hAnsi="宋体" w:cs="Arial" w:hint="eastAsia"/>
          <w:spacing w:val="10"/>
          <w:kern w:val="0"/>
          <w:sz w:val="24"/>
        </w:rPr>
        <w:t>（此表复印有效）</w:t>
      </w:r>
    </w:p>
    <w:p w:rsidR="00A951FF" w:rsidRDefault="004B4E7B">
      <w:pPr>
        <w:tabs>
          <w:tab w:val="left" w:pos="6915"/>
          <w:tab w:val="left" w:pos="7410"/>
        </w:tabs>
        <w:adjustRightInd w:val="0"/>
        <w:snapToGrid w:val="0"/>
        <w:spacing w:line="500" w:lineRule="exact"/>
        <w:ind w:leftChars="50" w:left="1052" w:hangingChars="449" w:hanging="947"/>
        <w:rPr>
          <w:rFonts w:ascii="黑体" w:eastAsia="黑体" w:hAnsi="宋体"/>
          <w:b/>
          <w:szCs w:val="21"/>
        </w:rPr>
      </w:pPr>
      <w:r>
        <w:rPr>
          <w:rFonts w:ascii="黑体" w:eastAsia="黑体" w:hAnsi="宋体" w:hint="eastAsia"/>
          <w:b/>
          <w:color w:val="000000"/>
          <w:szCs w:val="21"/>
        </w:rPr>
        <w:t xml:space="preserve"> 邮 箱：</w:t>
      </w:r>
      <w:r>
        <w:rPr>
          <w:rFonts w:ascii="黑体" w:eastAsia="黑体" w:hAnsi="宋体" w:hint="eastAsia"/>
          <w:b/>
          <w:color w:val="FF0000"/>
          <w:szCs w:val="21"/>
        </w:rPr>
        <w:t xml:space="preserve">                                </w:t>
      </w:r>
      <w:r>
        <w:rPr>
          <w:rFonts w:ascii="黑体" w:eastAsia="黑体" w:hAnsi="宋体" w:hint="eastAsia"/>
          <w:b/>
          <w:szCs w:val="21"/>
        </w:rPr>
        <w:t xml:space="preserve">      </w:t>
      </w:r>
      <w:r w:rsidR="003356A2">
        <w:rPr>
          <w:rFonts w:ascii="黑体" w:eastAsia="黑体" w:hAnsi="宋体" w:hint="eastAsia"/>
          <w:b/>
          <w:szCs w:val="21"/>
        </w:rPr>
        <w:t xml:space="preserve">                    </w:t>
      </w:r>
      <w:r>
        <w:rPr>
          <w:rFonts w:ascii="黑体" w:eastAsia="黑体" w:hAnsi="宋体" w:hint="eastAsia"/>
          <w:b/>
          <w:szCs w:val="21"/>
        </w:rPr>
        <w:t xml:space="preserve"> 报名号：</w:t>
      </w:r>
    </w:p>
    <w:p w:rsidR="00A951FF" w:rsidRDefault="00A951FF">
      <w:pPr>
        <w:spacing w:line="40" w:lineRule="exact"/>
        <w:jc w:val="center"/>
        <w:rPr>
          <w:rFonts w:ascii="宋体" w:hAnsi="宋体" w:cs="Arial"/>
          <w:b/>
          <w:bCs/>
          <w:w w:val="110"/>
          <w:szCs w:val="21"/>
        </w:rPr>
      </w:pPr>
    </w:p>
    <w:tbl>
      <w:tblPr>
        <w:tblW w:w="95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39"/>
        <w:gridCol w:w="1290"/>
        <w:gridCol w:w="923"/>
        <w:gridCol w:w="1108"/>
        <w:gridCol w:w="1123"/>
        <w:gridCol w:w="741"/>
        <w:gridCol w:w="964"/>
        <w:gridCol w:w="1202"/>
        <w:gridCol w:w="1138"/>
      </w:tblGrid>
      <w:tr w:rsidR="00A951FF">
        <w:trPr>
          <w:cantSplit/>
          <w:trHeight w:hRule="exact" w:val="456"/>
        </w:trPr>
        <w:tc>
          <w:tcPr>
            <w:tcW w:w="470" w:type="dxa"/>
            <w:vMerge w:val="restart"/>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学员资料</w:t>
            </w:r>
          </w:p>
        </w:tc>
        <w:tc>
          <w:tcPr>
            <w:tcW w:w="639" w:type="dxa"/>
            <w:tcBorders>
              <w:bottom w:val="single" w:sz="4" w:space="0" w:color="auto"/>
            </w:tcBorders>
            <w:vAlign w:val="center"/>
          </w:tcPr>
          <w:p w:rsidR="00A951FF" w:rsidRDefault="004B4E7B">
            <w:pPr>
              <w:tabs>
                <w:tab w:val="right" w:pos="9026"/>
              </w:tabs>
              <w:spacing w:line="320" w:lineRule="exact"/>
              <w:ind w:leftChars="-11" w:left="-4" w:hangingChars="11" w:hanging="19"/>
              <w:jc w:val="center"/>
              <w:rPr>
                <w:rFonts w:ascii="黑体" w:eastAsia="黑体" w:hAnsi="宋体" w:cs="Arial"/>
                <w:b/>
                <w:spacing w:val="-20"/>
                <w:szCs w:val="21"/>
              </w:rPr>
            </w:pPr>
            <w:r>
              <w:rPr>
                <w:rFonts w:ascii="黑体" w:eastAsia="黑体" w:hAnsi="宋体" w:cs="Arial" w:hint="eastAsia"/>
                <w:b/>
                <w:spacing w:val="-20"/>
                <w:szCs w:val="21"/>
              </w:rPr>
              <w:t>编号</w:t>
            </w:r>
          </w:p>
        </w:tc>
        <w:tc>
          <w:tcPr>
            <w:tcW w:w="1290"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姓 名</w:t>
            </w:r>
          </w:p>
        </w:tc>
        <w:tc>
          <w:tcPr>
            <w:tcW w:w="923"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性别</w:t>
            </w:r>
          </w:p>
        </w:tc>
        <w:tc>
          <w:tcPr>
            <w:tcW w:w="1108"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 xml:space="preserve">职 </w:t>
            </w:r>
            <w:proofErr w:type="gramStart"/>
            <w:r>
              <w:rPr>
                <w:rFonts w:ascii="黑体" w:eastAsia="黑体" w:hAnsi="宋体" w:cs="Arial" w:hint="eastAsia"/>
                <w:b/>
                <w:szCs w:val="21"/>
              </w:rPr>
              <w:t>务</w:t>
            </w:r>
            <w:proofErr w:type="gramEnd"/>
          </w:p>
        </w:tc>
        <w:tc>
          <w:tcPr>
            <w:tcW w:w="1864" w:type="dxa"/>
            <w:gridSpan w:val="2"/>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手    机</w:t>
            </w:r>
          </w:p>
        </w:tc>
        <w:tc>
          <w:tcPr>
            <w:tcW w:w="2166" w:type="dxa"/>
            <w:gridSpan w:val="2"/>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身份证号</w:t>
            </w:r>
          </w:p>
        </w:tc>
        <w:tc>
          <w:tcPr>
            <w:tcW w:w="1138"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最高学历</w:t>
            </w: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1</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 xml:space="preserve"> </w:t>
            </w: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2</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3</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4</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指定联系人</w:t>
            </w:r>
          </w:p>
        </w:tc>
        <w:tc>
          <w:tcPr>
            <w:tcW w:w="2031"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123"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电  话</w:t>
            </w:r>
          </w:p>
        </w:tc>
        <w:tc>
          <w:tcPr>
            <w:tcW w:w="4045" w:type="dxa"/>
            <w:gridSpan w:val="4"/>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手 机</w:t>
            </w:r>
          </w:p>
        </w:tc>
        <w:tc>
          <w:tcPr>
            <w:tcW w:w="2031"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123"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传  真</w:t>
            </w:r>
          </w:p>
        </w:tc>
        <w:tc>
          <w:tcPr>
            <w:tcW w:w="4045" w:type="dxa"/>
            <w:gridSpan w:val="4"/>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restart"/>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企业资料</w:t>
            </w: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单位名称</w:t>
            </w:r>
          </w:p>
        </w:tc>
        <w:tc>
          <w:tcPr>
            <w:tcW w:w="7199" w:type="dxa"/>
            <w:gridSpan w:val="7"/>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通信地址</w:t>
            </w:r>
          </w:p>
        </w:tc>
        <w:tc>
          <w:tcPr>
            <w:tcW w:w="7199" w:type="dxa"/>
            <w:gridSpan w:val="7"/>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员工人数</w:t>
            </w:r>
          </w:p>
        </w:tc>
        <w:tc>
          <w:tcPr>
            <w:tcW w:w="3154" w:type="dxa"/>
            <w:gridSpan w:val="3"/>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705"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邮政编码</w:t>
            </w:r>
          </w:p>
        </w:tc>
        <w:tc>
          <w:tcPr>
            <w:tcW w:w="2340"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注册资本</w:t>
            </w:r>
          </w:p>
        </w:tc>
        <w:tc>
          <w:tcPr>
            <w:tcW w:w="3154" w:type="dxa"/>
            <w:gridSpan w:val="3"/>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705"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E-mail</w:t>
            </w:r>
          </w:p>
        </w:tc>
        <w:tc>
          <w:tcPr>
            <w:tcW w:w="2340"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val="985"/>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9128" w:type="dxa"/>
            <w:gridSpan w:val="9"/>
            <w:tcBorders>
              <w:bottom w:val="single" w:sz="4" w:space="0" w:color="auto"/>
            </w:tcBorders>
            <w:vAlign w:val="center"/>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经营范围（主营业务和兼营业务）</w:t>
            </w:r>
          </w:p>
          <w:p w:rsidR="00A951FF" w:rsidRDefault="00A951FF">
            <w:pPr>
              <w:tabs>
                <w:tab w:val="right" w:pos="9026"/>
              </w:tabs>
              <w:spacing w:line="360" w:lineRule="exact"/>
              <w:rPr>
                <w:rFonts w:ascii="黑体" w:eastAsia="黑体" w:hAnsi="宋体" w:cs="Arial"/>
                <w:b/>
                <w:szCs w:val="21"/>
              </w:rPr>
            </w:pPr>
          </w:p>
          <w:p w:rsidR="00A951FF" w:rsidRDefault="00A951FF">
            <w:pPr>
              <w:tabs>
                <w:tab w:val="right" w:pos="9026"/>
              </w:tabs>
              <w:spacing w:line="360" w:lineRule="exact"/>
              <w:rPr>
                <w:rFonts w:ascii="黑体" w:eastAsia="黑体" w:hAnsi="宋体" w:cs="Arial"/>
                <w:b/>
                <w:szCs w:val="21"/>
              </w:rPr>
            </w:pPr>
          </w:p>
          <w:p w:rsidR="00A951FF" w:rsidRDefault="00A951FF">
            <w:pPr>
              <w:tabs>
                <w:tab w:val="right" w:pos="9026"/>
              </w:tabs>
              <w:spacing w:line="360" w:lineRule="exact"/>
              <w:rPr>
                <w:rFonts w:ascii="黑体" w:eastAsia="黑体" w:hAnsi="宋体" w:cs="Arial"/>
                <w:b/>
                <w:szCs w:val="21"/>
              </w:rPr>
            </w:pPr>
          </w:p>
        </w:tc>
      </w:tr>
      <w:tr w:rsidR="00A951FF">
        <w:trPr>
          <w:cantSplit/>
          <w:trHeight w:val="352"/>
        </w:trPr>
        <w:tc>
          <w:tcPr>
            <w:tcW w:w="470" w:type="dxa"/>
            <w:vMerge/>
            <w:vAlign w:val="center"/>
          </w:tcPr>
          <w:p w:rsidR="00A951FF" w:rsidRDefault="00A951FF">
            <w:pPr>
              <w:tabs>
                <w:tab w:val="right" w:pos="9026"/>
              </w:tabs>
              <w:spacing w:line="360" w:lineRule="exact"/>
              <w:rPr>
                <w:rFonts w:ascii="黑体" w:eastAsia="黑体" w:hAnsi="宋体" w:cs="Arial"/>
                <w:b/>
                <w:szCs w:val="21"/>
              </w:rPr>
            </w:pPr>
          </w:p>
        </w:tc>
        <w:tc>
          <w:tcPr>
            <w:tcW w:w="9128" w:type="dxa"/>
            <w:gridSpan w:val="9"/>
            <w:vAlign w:val="center"/>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企业性质：□股份公司  □国有企业  □合伙企业  □个人独资  □其他</w:t>
            </w:r>
          </w:p>
        </w:tc>
      </w:tr>
      <w:tr w:rsidR="00A951FF">
        <w:trPr>
          <w:cantSplit/>
          <w:trHeight w:val="407"/>
        </w:trPr>
        <w:tc>
          <w:tcPr>
            <w:tcW w:w="470" w:type="dxa"/>
            <w:vMerge/>
            <w:vAlign w:val="center"/>
          </w:tcPr>
          <w:p w:rsidR="00A951FF" w:rsidRDefault="00A951FF">
            <w:pPr>
              <w:tabs>
                <w:tab w:val="right" w:pos="9026"/>
              </w:tabs>
              <w:spacing w:line="360" w:lineRule="exact"/>
              <w:rPr>
                <w:rFonts w:ascii="黑体" w:eastAsia="黑体" w:hAnsi="宋体" w:cs="Arial"/>
                <w:b/>
                <w:szCs w:val="21"/>
              </w:rPr>
            </w:pPr>
          </w:p>
        </w:tc>
        <w:tc>
          <w:tcPr>
            <w:tcW w:w="9128" w:type="dxa"/>
            <w:gridSpan w:val="9"/>
            <w:tcBorders>
              <w:bottom w:val="single" w:sz="4" w:space="0" w:color="auto"/>
            </w:tcBorders>
            <w:vAlign w:val="center"/>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 xml:space="preserve">信息来源：□网站      □信函      □媒体      □电话联系  □朋友推荐  </w:t>
            </w:r>
          </w:p>
        </w:tc>
      </w:tr>
      <w:tr w:rsidR="00A951FF">
        <w:trPr>
          <w:cantSplit/>
          <w:trHeight w:val="785"/>
        </w:trPr>
        <w:tc>
          <w:tcPr>
            <w:tcW w:w="9598" w:type="dxa"/>
            <w:gridSpan w:val="10"/>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单位意见：</w:t>
            </w:r>
          </w:p>
          <w:p w:rsidR="00A951FF" w:rsidRDefault="00A951FF">
            <w:pPr>
              <w:spacing w:line="260" w:lineRule="exact"/>
              <w:rPr>
                <w:rFonts w:ascii="黑体" w:eastAsia="黑体" w:hAnsi="宋体" w:cs="Arial"/>
                <w:b/>
                <w:spacing w:val="20"/>
                <w:szCs w:val="21"/>
              </w:rPr>
            </w:pPr>
          </w:p>
        </w:tc>
      </w:tr>
      <w:tr w:rsidR="00A951FF">
        <w:trPr>
          <w:cantSplit/>
          <w:trHeight w:val="785"/>
        </w:trPr>
        <w:tc>
          <w:tcPr>
            <w:tcW w:w="9598" w:type="dxa"/>
            <w:gridSpan w:val="10"/>
          </w:tcPr>
          <w:p w:rsidR="00A951FF" w:rsidRDefault="004B4E7B">
            <w:pPr>
              <w:spacing w:line="260" w:lineRule="exact"/>
              <w:rPr>
                <w:rFonts w:ascii="黑体" w:eastAsia="黑体" w:hAnsi="宋体" w:cs="Arial"/>
                <w:b/>
                <w:szCs w:val="21"/>
              </w:rPr>
            </w:pPr>
            <w:r>
              <w:rPr>
                <w:rFonts w:ascii="黑体" w:eastAsia="黑体" w:hAnsi="宋体" w:cs="Arial" w:hint="eastAsia"/>
                <w:b/>
                <w:szCs w:val="21"/>
              </w:rPr>
              <w:t xml:space="preserve">  学习建议：                                                                </w:t>
            </w:r>
          </w:p>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 xml:space="preserve">                                                               </w:t>
            </w:r>
          </w:p>
          <w:p w:rsidR="00A951FF" w:rsidRDefault="004B4E7B">
            <w:pPr>
              <w:tabs>
                <w:tab w:val="right" w:pos="9026"/>
              </w:tabs>
              <w:spacing w:line="360" w:lineRule="exact"/>
              <w:ind w:right="840" w:firstLineChars="98" w:firstLine="207"/>
              <w:jc w:val="right"/>
              <w:rPr>
                <w:rFonts w:ascii="黑体" w:eastAsia="黑体" w:hAnsi="宋体" w:cs="Arial"/>
                <w:b/>
                <w:szCs w:val="21"/>
              </w:rPr>
            </w:pPr>
            <w:r>
              <w:rPr>
                <w:rFonts w:ascii="黑体" w:eastAsia="黑体" w:hAnsi="宋体" w:cs="Arial" w:hint="eastAsia"/>
                <w:b/>
                <w:szCs w:val="21"/>
              </w:rPr>
              <w:t>单位加盖公章</w:t>
            </w:r>
          </w:p>
        </w:tc>
      </w:tr>
      <w:tr w:rsidR="00A951FF">
        <w:trPr>
          <w:cantSplit/>
          <w:trHeight w:val="2687"/>
        </w:trPr>
        <w:tc>
          <w:tcPr>
            <w:tcW w:w="9598" w:type="dxa"/>
            <w:gridSpan w:val="10"/>
          </w:tcPr>
          <w:p w:rsidR="00A951FF" w:rsidRDefault="004B4E7B" w:rsidP="001F6CEE">
            <w:pPr>
              <w:numPr>
                <w:ilvl w:val="0"/>
                <w:numId w:val="3"/>
              </w:numPr>
              <w:spacing w:beforeLines="50" w:line="280" w:lineRule="exact"/>
              <w:rPr>
                <w:rFonts w:ascii="黑体" w:eastAsia="黑体" w:hAnsi="宋体"/>
                <w:b/>
                <w:szCs w:val="21"/>
              </w:rPr>
            </w:pPr>
            <w:r>
              <w:rPr>
                <w:rFonts w:ascii="黑体" w:eastAsia="黑体" w:hAnsi="宋体" w:hint="eastAsia"/>
                <w:b/>
                <w:szCs w:val="21"/>
              </w:rPr>
              <w:t>将报名表填好后发邮件至</w:t>
            </w:r>
            <w:r w:rsidR="003356A2">
              <w:rPr>
                <w:rFonts w:ascii="黑体" w:eastAsia="黑体" w:hAnsi="宋体" w:hint="eastAsia"/>
                <w:b/>
                <w:szCs w:val="21"/>
              </w:rPr>
              <w:t xml:space="preserve"> </w:t>
            </w:r>
            <w:r w:rsidR="0062614D" w:rsidRPr="0062614D">
              <w:rPr>
                <w:rFonts w:ascii="黑体" w:eastAsia="黑体" w:hAnsi="宋体"/>
                <w:b/>
                <w:szCs w:val="21"/>
              </w:rPr>
              <w:t>2856432859@qq.com</w:t>
            </w:r>
            <w:r w:rsidR="003356A2">
              <w:rPr>
                <w:rFonts w:ascii="黑体" w:eastAsia="黑体" w:hAnsi="宋体" w:hint="eastAsia"/>
                <w:b/>
                <w:szCs w:val="21"/>
              </w:rPr>
              <w:t xml:space="preserve"> </w:t>
            </w:r>
            <w:r>
              <w:rPr>
                <w:rFonts w:ascii="黑体" w:eastAsia="黑体" w:hAnsi="宋体" w:hint="eastAsia"/>
                <w:b/>
                <w:szCs w:val="21"/>
              </w:rPr>
              <w:t>，办理完学费汇款手续后，请将银行汇款回执底联微信、QQ或邮件至周老师收. 并</w:t>
            </w:r>
            <w:r>
              <w:rPr>
                <w:rFonts w:ascii="黑体" w:eastAsia="黑体" w:hAnsi="宋体" w:hint="eastAsia"/>
                <w:b/>
                <w:color w:val="000000"/>
                <w:szCs w:val="21"/>
                <w:lang w:val="zh-CN"/>
              </w:rPr>
              <w:t>注明：汇款用途--</w:t>
            </w:r>
            <w:r>
              <w:rPr>
                <w:rFonts w:ascii="黑体" w:eastAsia="黑体" w:hAnsi="宋体" w:cs="宋体" w:hint="eastAsia"/>
                <w:b/>
                <w:szCs w:val="21"/>
                <w:lang w:val="zh-CN"/>
              </w:rPr>
              <w:t>HR研修班学费和学员姓名</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交费方式：交费方式：请将学费通过银行汇入指定</w:t>
            </w:r>
            <w:proofErr w:type="gramStart"/>
            <w:r>
              <w:rPr>
                <w:rFonts w:ascii="黑体" w:eastAsia="黑体" w:hAnsi="宋体" w:hint="eastAsia"/>
                <w:b/>
                <w:color w:val="000000"/>
                <w:szCs w:val="21"/>
              </w:rPr>
              <w:t>帐户</w:t>
            </w:r>
            <w:proofErr w:type="gramEnd"/>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户</w:t>
            </w:r>
            <w:r>
              <w:rPr>
                <w:rFonts w:ascii="黑体" w:eastAsia="黑体" w:hAnsi="宋体" w:hint="eastAsia"/>
                <w:b/>
                <w:color w:val="000000"/>
                <w:szCs w:val="21"/>
              </w:rPr>
              <w:t>   </w:t>
            </w:r>
            <w:r>
              <w:rPr>
                <w:rFonts w:ascii="黑体" w:eastAsia="黑体" w:hAnsi="宋体" w:hint="eastAsia"/>
                <w:b/>
                <w:color w:val="000000"/>
                <w:szCs w:val="21"/>
              </w:rPr>
              <w:t xml:space="preserve"> 名：北京清友会教育科技有限公司</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 xml:space="preserve">帐 </w:t>
            </w:r>
            <w:r>
              <w:rPr>
                <w:rFonts w:ascii="黑体" w:eastAsia="黑体" w:hAnsi="宋体" w:hint="eastAsia"/>
                <w:b/>
                <w:color w:val="000000"/>
                <w:szCs w:val="21"/>
              </w:rPr>
              <w:t>   </w:t>
            </w:r>
            <w:r>
              <w:rPr>
                <w:rFonts w:ascii="黑体" w:eastAsia="黑体" w:hAnsi="宋体" w:hint="eastAsia"/>
                <w:b/>
                <w:color w:val="000000"/>
                <w:szCs w:val="21"/>
              </w:rPr>
              <w:t>号：11001079900053019638</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 xml:space="preserve">开 户 行：中国建设银行北京清华园支行 </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用</w:t>
            </w:r>
            <w:r>
              <w:rPr>
                <w:rFonts w:ascii="黑体" w:eastAsia="黑体" w:hAnsi="宋体" w:hint="eastAsia"/>
                <w:b/>
                <w:color w:val="000000"/>
                <w:szCs w:val="21"/>
              </w:rPr>
              <w:t>   </w:t>
            </w:r>
            <w:r>
              <w:rPr>
                <w:rFonts w:ascii="黑体" w:eastAsia="黑体" w:hAnsi="宋体" w:hint="eastAsia"/>
                <w:b/>
                <w:color w:val="000000"/>
                <w:szCs w:val="21"/>
              </w:rPr>
              <w:t xml:space="preserve"> 途：人力资源班XXX学费</w:t>
            </w:r>
          </w:p>
          <w:p w:rsidR="00A951FF" w:rsidRDefault="004B4E7B">
            <w:pPr>
              <w:numPr>
                <w:ilvl w:val="0"/>
                <w:numId w:val="3"/>
              </w:numPr>
              <w:rPr>
                <w:rFonts w:ascii="黑体" w:eastAsia="黑体" w:hAnsi="宋体"/>
                <w:b/>
                <w:bCs/>
                <w:szCs w:val="21"/>
              </w:rPr>
            </w:pPr>
            <w:r>
              <w:rPr>
                <w:rFonts w:ascii="黑体" w:eastAsia="黑体" w:hAnsi="宋体" w:hint="eastAsia"/>
                <w:b/>
                <w:color w:val="000000"/>
                <w:szCs w:val="21"/>
              </w:rPr>
              <w:t>联 系 人：</w:t>
            </w:r>
            <w:r w:rsidR="003356A2">
              <w:rPr>
                <w:rFonts w:ascii="黑体" w:eastAsia="黑体" w:hAnsi="宋体" w:hint="eastAsia"/>
                <w:b/>
                <w:szCs w:val="21"/>
              </w:rPr>
              <w:t xml:space="preserve"> </w:t>
            </w:r>
            <w:r w:rsidR="00355EBE">
              <w:rPr>
                <w:rFonts w:ascii="黑体" w:eastAsia="黑体" w:hAnsi="宋体" w:hint="eastAsia"/>
                <w:b/>
                <w:szCs w:val="21"/>
              </w:rPr>
              <w:t xml:space="preserve">李老师  </w:t>
            </w:r>
            <w:r w:rsidR="0062614D" w:rsidRPr="0062614D">
              <w:rPr>
                <w:rFonts w:ascii="黑体" w:eastAsia="黑体" w:hAnsi="宋体"/>
                <w:b/>
                <w:szCs w:val="21"/>
              </w:rPr>
              <w:t>133110728</w:t>
            </w:r>
            <w:r w:rsidR="001F6CEE">
              <w:rPr>
                <w:rFonts w:ascii="黑体" w:eastAsia="黑体" w:hAnsi="宋体" w:hint="eastAsia"/>
                <w:b/>
                <w:szCs w:val="21"/>
              </w:rPr>
              <w:t>75</w:t>
            </w:r>
            <w:r w:rsidR="0062614D">
              <w:rPr>
                <w:rFonts w:ascii="黑体" w:eastAsia="黑体" w:hAnsi="宋体" w:hint="eastAsia"/>
                <w:b/>
                <w:szCs w:val="21"/>
              </w:rPr>
              <w:t xml:space="preserve">  </w:t>
            </w:r>
            <w:r w:rsidR="0062614D" w:rsidRPr="0062614D">
              <w:rPr>
                <w:rFonts w:ascii="黑体" w:eastAsia="黑体" w:hAnsi="宋体"/>
                <w:b/>
                <w:szCs w:val="21"/>
              </w:rPr>
              <w:t>2856432859@qq.com</w:t>
            </w:r>
          </w:p>
          <w:p w:rsidR="00A951FF" w:rsidRDefault="00A951FF">
            <w:pPr>
              <w:ind w:leftChars="100" w:left="210" w:firstLineChars="196" w:firstLine="413"/>
              <w:rPr>
                <w:rFonts w:ascii="黑体" w:eastAsia="黑体" w:hAnsi="宋体"/>
                <w:b/>
                <w:bCs/>
                <w:szCs w:val="21"/>
              </w:rPr>
            </w:pPr>
          </w:p>
        </w:tc>
      </w:tr>
    </w:tbl>
    <w:p w:rsidR="00A951FF" w:rsidRDefault="00A951FF">
      <w:pPr>
        <w:tabs>
          <w:tab w:val="left" w:pos="3579"/>
          <w:tab w:val="left" w:pos="6915"/>
          <w:tab w:val="left" w:pos="7410"/>
        </w:tabs>
        <w:adjustRightInd w:val="0"/>
        <w:snapToGrid w:val="0"/>
        <w:spacing w:line="420" w:lineRule="exact"/>
        <w:ind w:firstLineChars="200" w:firstLine="923"/>
        <w:rPr>
          <w:rFonts w:ascii="黑体" w:eastAsia="黑体" w:hAnsi="宋体" w:cs="Arial"/>
          <w:b/>
          <w:color w:val="617B8F"/>
          <w:spacing w:val="10"/>
          <w:kern w:val="0"/>
          <w:sz w:val="44"/>
          <w:szCs w:val="44"/>
        </w:rPr>
      </w:pPr>
    </w:p>
    <w:sectPr w:rsidR="00A951FF" w:rsidSect="00A951FF">
      <w:type w:val="continuous"/>
      <w:pgSz w:w="11906" w:h="16838"/>
      <w:pgMar w:top="340" w:right="720" w:bottom="340" w:left="720" w:header="0" w:footer="17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8BB" w:rsidRDefault="00BB08BB" w:rsidP="00A951FF">
      <w:pPr>
        <w:spacing w:line="240" w:lineRule="auto"/>
      </w:pPr>
      <w:r>
        <w:separator/>
      </w:r>
    </w:p>
  </w:endnote>
  <w:endnote w:type="continuationSeparator" w:id="0">
    <w:p w:rsidR="00BB08BB" w:rsidRDefault="00BB08BB" w:rsidP="00A951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 宋体 Std L">
    <w:altName w:val="宋体"/>
    <w:charset w:val="86"/>
    <w:family w:val="roman"/>
    <w:pitch w:val="default"/>
    <w:sig w:usb0="00000000" w:usb1="00000000" w:usb2="00000016" w:usb3="00000000" w:csb0="00060007"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FF" w:rsidRDefault="004B4E7B" w:rsidP="00FF5FA5">
    <w:pPr>
      <w:widowControl/>
      <w:spacing w:line="384" w:lineRule="exact"/>
      <w:ind w:firstLineChars="2000" w:firstLine="4819"/>
      <w:jc w:val="left"/>
      <w:rPr>
        <w:color w:val="365F91" w:themeColor="accent1" w:themeShade="BF"/>
        <w:sz w:val="18"/>
        <w:szCs w:val="18"/>
      </w:rPr>
    </w:pPr>
    <w:r>
      <w:rPr>
        <w:rFonts w:ascii="宋体" w:hAnsi="宋体" w:cs="宋体" w:hint="eastAsia"/>
        <w:b/>
        <w:bCs/>
        <w:color w:val="365F91" w:themeColor="accent1" w:themeShade="BF"/>
        <w:kern w:val="0"/>
        <w:sz w:val="24"/>
        <w:szCs w:val="24"/>
      </w:rPr>
      <w:t xml:space="preserve">      </w:t>
    </w:r>
    <w:r>
      <w:rPr>
        <w:rFonts w:ascii="宋体" w:hAnsi="宋体" w:cs="宋体" w:hint="eastAsia"/>
        <w:b/>
        <w:bCs/>
        <w:color w:val="365F91" w:themeColor="accent1" w:themeShade="BF"/>
        <w:kern w:val="0"/>
        <w:sz w:val="27"/>
      </w:rPr>
      <w:t>十年恪守</w:t>
    </w:r>
    <w:r>
      <w:rPr>
        <w:rFonts w:ascii="Helvetica" w:hAnsi="Helvetica" w:cs="宋体"/>
        <w:b/>
        <w:bCs/>
        <w:color w:val="365F91" w:themeColor="accent1" w:themeShade="BF"/>
        <w:kern w:val="0"/>
        <w:sz w:val="27"/>
      </w:rPr>
      <w:t xml:space="preserve"> </w:t>
    </w:r>
    <w:r>
      <w:rPr>
        <w:rFonts w:ascii="宋体" w:hAnsi="宋体" w:cs="宋体" w:hint="eastAsia"/>
        <w:b/>
        <w:bCs/>
        <w:color w:val="365F91" w:themeColor="accent1" w:themeShade="BF"/>
        <w:kern w:val="0"/>
        <w:sz w:val="27"/>
      </w:rPr>
      <w:t>一如既往 领军培训</w:t>
    </w:r>
    <w:r>
      <w:rPr>
        <w:rFonts w:ascii="Helvetica" w:hAnsi="Helvetica" w:cs="宋体"/>
        <w:b/>
        <w:bCs/>
        <w:color w:val="365F91" w:themeColor="accent1" w:themeShade="BF"/>
        <w:kern w:val="0"/>
        <w:sz w:val="27"/>
      </w:rPr>
      <w:t xml:space="preserve">  </w:t>
    </w:r>
    <w:r>
      <w:rPr>
        <w:rFonts w:ascii="宋体" w:hAnsi="宋体" w:cs="宋体" w:hint="eastAsia"/>
        <w:b/>
        <w:bCs/>
        <w:color w:val="365F91" w:themeColor="accent1" w:themeShade="BF"/>
        <w:kern w:val="0"/>
        <w:sz w:val="27"/>
      </w:rPr>
      <w:t>依然清友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8BB" w:rsidRDefault="00BB08BB" w:rsidP="00A951FF">
      <w:pPr>
        <w:spacing w:line="240" w:lineRule="auto"/>
      </w:pPr>
      <w:r>
        <w:separator/>
      </w:r>
    </w:p>
  </w:footnote>
  <w:footnote w:type="continuationSeparator" w:id="0">
    <w:p w:rsidR="00BB08BB" w:rsidRDefault="00BB08BB" w:rsidP="00A951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FF" w:rsidRDefault="004B4E7B">
    <w:pPr>
      <w:pStyle w:val="a5"/>
      <w:pBdr>
        <w:bottom w:val="none" w:sz="0" w:space="0" w:color="auto"/>
      </w:pBdr>
      <w:jc w:val="both"/>
      <w:rPr>
        <w:rFonts w:ascii="宋体" w:hAnsi="宋体" w:cs="微软雅黑"/>
        <w:bCs/>
        <w:color w:val="000000"/>
        <w:sz w:val="32"/>
        <w:szCs w:val="32"/>
      </w:rPr>
    </w:pPr>
    <w:r>
      <w:rPr>
        <w:noProof/>
      </w:rPr>
      <w:drawing>
        <wp:anchor distT="0" distB="0" distL="114300" distR="114300" simplePos="0" relativeHeight="251658240" behindDoc="0" locked="0" layoutInCell="1" allowOverlap="1">
          <wp:simplePos x="0" y="0"/>
          <wp:positionH relativeFrom="margin">
            <wp:posOffset>72390</wp:posOffset>
          </wp:positionH>
          <wp:positionV relativeFrom="margin">
            <wp:posOffset>-481965</wp:posOffset>
          </wp:positionV>
          <wp:extent cx="2489835" cy="416560"/>
          <wp:effectExtent l="19050" t="0" r="5715" b="0"/>
          <wp:wrapSquare wrapText="bothSides"/>
          <wp:docPr id="1" name="Picture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未标题-2"/>
                  <pic:cNvPicPr>
                    <a:picLocks noChangeAspect="1" noChangeArrowheads="1"/>
                  </pic:cNvPicPr>
                </pic:nvPicPr>
                <pic:blipFill>
                  <a:blip r:embed="rId1"/>
                  <a:srcRect/>
                  <a:stretch>
                    <a:fillRect/>
                  </a:stretch>
                </pic:blipFill>
                <pic:spPr>
                  <a:xfrm>
                    <a:off x="0" y="0"/>
                    <a:ext cx="2489835" cy="416560"/>
                  </a:xfrm>
                  <a:prstGeom prst="rect">
                    <a:avLst/>
                  </a:prstGeom>
                  <a:noFill/>
                  <a:ln w="9525">
                    <a:noFill/>
                    <a:miter lim="800000"/>
                    <a:headEnd/>
                    <a:tailEnd/>
                  </a:ln>
                </pic:spPr>
              </pic:pic>
            </a:graphicData>
          </a:graphic>
        </wp:anchor>
      </w:drawing>
    </w:r>
  </w:p>
  <w:p w:rsidR="00A951FF" w:rsidRDefault="004B4E7B">
    <w:pPr>
      <w:pStyle w:val="a4"/>
      <w:rPr>
        <w:b/>
        <w:color w:val="5F497A" w:themeColor="accent4" w:themeShade="BF"/>
        <w:sz w:val="28"/>
        <w:szCs w:val="28"/>
      </w:rPr>
    </w:pPr>
    <w:r>
      <w:rPr>
        <w:rFonts w:ascii="隶书" w:eastAsia="隶书" w:hAnsi="宋体" w:cs="微软雅黑" w:hint="eastAsia"/>
        <w:bCs/>
        <w:color w:val="000000"/>
        <w:sz w:val="32"/>
        <w:szCs w:val="32"/>
      </w:rPr>
      <w:t xml:space="preserve">                 </w:t>
    </w:r>
    <w:r>
      <w:rPr>
        <w:rFonts w:hint="eastAsia"/>
        <w:b/>
        <w:color w:val="365F91" w:themeColor="accent1" w:themeShade="BF"/>
        <w:sz w:val="21"/>
        <w:szCs w:val="21"/>
      </w:rPr>
      <w:t xml:space="preserve">                           </w:t>
    </w:r>
  </w:p>
  <w:p w:rsidR="00A951FF" w:rsidRDefault="004B4E7B">
    <w:pPr>
      <w:pStyle w:val="a4"/>
      <w:rPr>
        <w:b/>
        <w:color w:val="403152" w:themeColor="accent4" w:themeShade="80"/>
        <w:sz w:val="21"/>
        <w:szCs w:val="21"/>
      </w:rPr>
    </w:pPr>
    <w:r>
      <w:rPr>
        <w:rFonts w:hint="eastAsia"/>
        <w:b/>
        <w:color w:val="403152" w:themeColor="accent4" w:themeShade="80"/>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4144"/>
    <w:multiLevelType w:val="multilevel"/>
    <w:tmpl w:val="16404144"/>
    <w:lvl w:ilvl="0">
      <w:start w:val="1"/>
      <w:numFmt w:val="bullet"/>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1">
    <w:nsid w:val="583E3E14"/>
    <w:multiLevelType w:val="singleLevel"/>
    <w:tmpl w:val="583E3E14"/>
    <w:lvl w:ilvl="0">
      <w:start w:val="1"/>
      <w:numFmt w:val="bullet"/>
      <w:lvlText w:val=""/>
      <w:lvlJc w:val="left"/>
      <w:pPr>
        <w:ind w:left="420" w:hanging="420"/>
      </w:pPr>
      <w:rPr>
        <w:rFonts w:ascii="Wingdings" w:hAnsi="Wingdings" w:hint="default"/>
      </w:rPr>
    </w:lvl>
  </w:abstractNum>
  <w:abstractNum w:abstractNumId="2">
    <w:nsid w:val="622E4A3C"/>
    <w:multiLevelType w:val="multilevel"/>
    <w:tmpl w:val="622E4A3C"/>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31A2"/>
    <w:rsid w:val="00000552"/>
    <w:rsid w:val="000029E5"/>
    <w:rsid w:val="0000360C"/>
    <w:rsid w:val="000062EE"/>
    <w:rsid w:val="000077A6"/>
    <w:rsid w:val="00010127"/>
    <w:rsid w:val="00011315"/>
    <w:rsid w:val="0001251D"/>
    <w:rsid w:val="00012BE8"/>
    <w:rsid w:val="00015302"/>
    <w:rsid w:val="000158F4"/>
    <w:rsid w:val="0001648F"/>
    <w:rsid w:val="00021175"/>
    <w:rsid w:val="00023722"/>
    <w:rsid w:val="000247D2"/>
    <w:rsid w:val="000265FF"/>
    <w:rsid w:val="00031D7B"/>
    <w:rsid w:val="00032BDF"/>
    <w:rsid w:val="0003544E"/>
    <w:rsid w:val="00035AA9"/>
    <w:rsid w:val="000373DB"/>
    <w:rsid w:val="0004212E"/>
    <w:rsid w:val="000444B3"/>
    <w:rsid w:val="00045C57"/>
    <w:rsid w:val="00045E1F"/>
    <w:rsid w:val="0004665C"/>
    <w:rsid w:val="00046B0C"/>
    <w:rsid w:val="0005009C"/>
    <w:rsid w:val="000505FF"/>
    <w:rsid w:val="00050E70"/>
    <w:rsid w:val="000523C6"/>
    <w:rsid w:val="0005279C"/>
    <w:rsid w:val="00055BFF"/>
    <w:rsid w:val="00057C32"/>
    <w:rsid w:val="00060AFC"/>
    <w:rsid w:val="00060DCE"/>
    <w:rsid w:val="000619D4"/>
    <w:rsid w:val="00061AD4"/>
    <w:rsid w:val="00064D26"/>
    <w:rsid w:val="00065709"/>
    <w:rsid w:val="00065FA3"/>
    <w:rsid w:val="00066526"/>
    <w:rsid w:val="0006718E"/>
    <w:rsid w:val="00067FF2"/>
    <w:rsid w:val="00072F42"/>
    <w:rsid w:val="00073426"/>
    <w:rsid w:val="0008097C"/>
    <w:rsid w:val="00080E0B"/>
    <w:rsid w:val="00080FA2"/>
    <w:rsid w:val="00082542"/>
    <w:rsid w:val="0008483A"/>
    <w:rsid w:val="000869A6"/>
    <w:rsid w:val="00087818"/>
    <w:rsid w:val="00090358"/>
    <w:rsid w:val="000930B1"/>
    <w:rsid w:val="00095194"/>
    <w:rsid w:val="00096790"/>
    <w:rsid w:val="000975FA"/>
    <w:rsid w:val="000A0045"/>
    <w:rsid w:val="000A01B0"/>
    <w:rsid w:val="000A357A"/>
    <w:rsid w:val="000A3848"/>
    <w:rsid w:val="000A38DD"/>
    <w:rsid w:val="000A475B"/>
    <w:rsid w:val="000A4D77"/>
    <w:rsid w:val="000B0605"/>
    <w:rsid w:val="000B0705"/>
    <w:rsid w:val="000B15FB"/>
    <w:rsid w:val="000B768F"/>
    <w:rsid w:val="000B7D2E"/>
    <w:rsid w:val="000C0BB1"/>
    <w:rsid w:val="000C430F"/>
    <w:rsid w:val="000C5950"/>
    <w:rsid w:val="000C67ED"/>
    <w:rsid w:val="000C70BF"/>
    <w:rsid w:val="000D590B"/>
    <w:rsid w:val="000D5B3A"/>
    <w:rsid w:val="000D60FA"/>
    <w:rsid w:val="000D6EEA"/>
    <w:rsid w:val="000E37B0"/>
    <w:rsid w:val="000E50F2"/>
    <w:rsid w:val="000F625E"/>
    <w:rsid w:val="000F69A1"/>
    <w:rsid w:val="000F74D7"/>
    <w:rsid w:val="001016E2"/>
    <w:rsid w:val="00103F7B"/>
    <w:rsid w:val="0010403B"/>
    <w:rsid w:val="00104990"/>
    <w:rsid w:val="00104F6B"/>
    <w:rsid w:val="001054B2"/>
    <w:rsid w:val="001054F5"/>
    <w:rsid w:val="001059DE"/>
    <w:rsid w:val="001106B6"/>
    <w:rsid w:val="001115DC"/>
    <w:rsid w:val="0011174A"/>
    <w:rsid w:val="001128DA"/>
    <w:rsid w:val="001138EF"/>
    <w:rsid w:val="00115AFA"/>
    <w:rsid w:val="00116FED"/>
    <w:rsid w:val="00117DD9"/>
    <w:rsid w:val="001208A6"/>
    <w:rsid w:val="001219E8"/>
    <w:rsid w:val="0012298E"/>
    <w:rsid w:val="00123032"/>
    <w:rsid w:val="00125465"/>
    <w:rsid w:val="0012592D"/>
    <w:rsid w:val="001272A2"/>
    <w:rsid w:val="001302A4"/>
    <w:rsid w:val="00131D9A"/>
    <w:rsid w:val="00131EF8"/>
    <w:rsid w:val="001327FD"/>
    <w:rsid w:val="001337F8"/>
    <w:rsid w:val="00135701"/>
    <w:rsid w:val="00137BB1"/>
    <w:rsid w:val="00142DB8"/>
    <w:rsid w:val="00145AFF"/>
    <w:rsid w:val="00155B9E"/>
    <w:rsid w:val="00157264"/>
    <w:rsid w:val="001612AE"/>
    <w:rsid w:val="001619D0"/>
    <w:rsid w:val="00161E17"/>
    <w:rsid w:val="00162CA5"/>
    <w:rsid w:val="0016394B"/>
    <w:rsid w:val="00163C5F"/>
    <w:rsid w:val="00167BD7"/>
    <w:rsid w:val="00170F4A"/>
    <w:rsid w:val="00171A5D"/>
    <w:rsid w:val="00172C9E"/>
    <w:rsid w:val="00173E2C"/>
    <w:rsid w:val="00175751"/>
    <w:rsid w:val="001761AC"/>
    <w:rsid w:val="001805E0"/>
    <w:rsid w:val="00180C52"/>
    <w:rsid w:val="00182D9F"/>
    <w:rsid w:val="00184A92"/>
    <w:rsid w:val="00186B16"/>
    <w:rsid w:val="001909BF"/>
    <w:rsid w:val="00193189"/>
    <w:rsid w:val="001937DE"/>
    <w:rsid w:val="00197917"/>
    <w:rsid w:val="001A1164"/>
    <w:rsid w:val="001A16F1"/>
    <w:rsid w:val="001A202D"/>
    <w:rsid w:val="001A2AD2"/>
    <w:rsid w:val="001A5897"/>
    <w:rsid w:val="001A7247"/>
    <w:rsid w:val="001B0B65"/>
    <w:rsid w:val="001B1593"/>
    <w:rsid w:val="001B2D80"/>
    <w:rsid w:val="001B2F7E"/>
    <w:rsid w:val="001B39B5"/>
    <w:rsid w:val="001B3DE0"/>
    <w:rsid w:val="001B44A5"/>
    <w:rsid w:val="001C7EC4"/>
    <w:rsid w:val="001D2397"/>
    <w:rsid w:val="001D2663"/>
    <w:rsid w:val="001D5CD5"/>
    <w:rsid w:val="001D5E4F"/>
    <w:rsid w:val="001D67EC"/>
    <w:rsid w:val="001D7E6E"/>
    <w:rsid w:val="001E038E"/>
    <w:rsid w:val="001E1068"/>
    <w:rsid w:val="001E25F2"/>
    <w:rsid w:val="001E33C2"/>
    <w:rsid w:val="001E3478"/>
    <w:rsid w:val="001E41F2"/>
    <w:rsid w:val="001E5383"/>
    <w:rsid w:val="001E56D5"/>
    <w:rsid w:val="001E5966"/>
    <w:rsid w:val="001E5B08"/>
    <w:rsid w:val="001F098B"/>
    <w:rsid w:val="001F1B1E"/>
    <w:rsid w:val="001F1C29"/>
    <w:rsid w:val="001F43E4"/>
    <w:rsid w:val="001F4E8F"/>
    <w:rsid w:val="001F68FA"/>
    <w:rsid w:val="001F6CEE"/>
    <w:rsid w:val="001F78CE"/>
    <w:rsid w:val="002001DE"/>
    <w:rsid w:val="00200A8C"/>
    <w:rsid w:val="0020187C"/>
    <w:rsid w:val="00204B26"/>
    <w:rsid w:val="00213D19"/>
    <w:rsid w:val="00213E1F"/>
    <w:rsid w:val="0021508F"/>
    <w:rsid w:val="0021533B"/>
    <w:rsid w:val="0021599D"/>
    <w:rsid w:val="00220E45"/>
    <w:rsid w:val="00221D4E"/>
    <w:rsid w:val="0022408D"/>
    <w:rsid w:val="00225074"/>
    <w:rsid w:val="0022797D"/>
    <w:rsid w:val="0023046B"/>
    <w:rsid w:val="00232BBC"/>
    <w:rsid w:val="00233FB3"/>
    <w:rsid w:val="00236124"/>
    <w:rsid w:val="00237687"/>
    <w:rsid w:val="00237A2D"/>
    <w:rsid w:val="00242477"/>
    <w:rsid w:val="00247A3D"/>
    <w:rsid w:val="00250B5C"/>
    <w:rsid w:val="00251312"/>
    <w:rsid w:val="00251A92"/>
    <w:rsid w:val="00255E4B"/>
    <w:rsid w:val="00257315"/>
    <w:rsid w:val="0026345B"/>
    <w:rsid w:val="00264FF5"/>
    <w:rsid w:val="00265F48"/>
    <w:rsid w:val="002672AD"/>
    <w:rsid w:val="0027066E"/>
    <w:rsid w:val="00272D3D"/>
    <w:rsid w:val="0027426F"/>
    <w:rsid w:val="00274640"/>
    <w:rsid w:val="002747D3"/>
    <w:rsid w:val="0027503C"/>
    <w:rsid w:val="00276242"/>
    <w:rsid w:val="002830E3"/>
    <w:rsid w:val="00286F4A"/>
    <w:rsid w:val="00287F7F"/>
    <w:rsid w:val="002916CA"/>
    <w:rsid w:val="002A0D90"/>
    <w:rsid w:val="002A1C4B"/>
    <w:rsid w:val="002A2DE2"/>
    <w:rsid w:val="002A5539"/>
    <w:rsid w:val="002A7F0C"/>
    <w:rsid w:val="002A7F72"/>
    <w:rsid w:val="002B0BB9"/>
    <w:rsid w:val="002B533D"/>
    <w:rsid w:val="002B5D4F"/>
    <w:rsid w:val="002B791D"/>
    <w:rsid w:val="002C5DF1"/>
    <w:rsid w:val="002C7195"/>
    <w:rsid w:val="002D5028"/>
    <w:rsid w:val="002D5112"/>
    <w:rsid w:val="002D59F1"/>
    <w:rsid w:val="002D5EC9"/>
    <w:rsid w:val="002D63E5"/>
    <w:rsid w:val="002D6C13"/>
    <w:rsid w:val="002D766C"/>
    <w:rsid w:val="002E26DF"/>
    <w:rsid w:val="002E6B44"/>
    <w:rsid w:val="002E7AE5"/>
    <w:rsid w:val="002F11BD"/>
    <w:rsid w:val="002F2BA4"/>
    <w:rsid w:val="002F3D15"/>
    <w:rsid w:val="002F7F8B"/>
    <w:rsid w:val="003000E0"/>
    <w:rsid w:val="00302474"/>
    <w:rsid w:val="00302EEF"/>
    <w:rsid w:val="003050E1"/>
    <w:rsid w:val="0030582A"/>
    <w:rsid w:val="00310EAB"/>
    <w:rsid w:val="00311917"/>
    <w:rsid w:val="003124D8"/>
    <w:rsid w:val="0031647A"/>
    <w:rsid w:val="00320BCE"/>
    <w:rsid w:val="003219B5"/>
    <w:rsid w:val="00323D68"/>
    <w:rsid w:val="003242A3"/>
    <w:rsid w:val="00324D59"/>
    <w:rsid w:val="00325ADA"/>
    <w:rsid w:val="00325CBD"/>
    <w:rsid w:val="00326BBD"/>
    <w:rsid w:val="00334538"/>
    <w:rsid w:val="00334D37"/>
    <w:rsid w:val="003356A2"/>
    <w:rsid w:val="00345D0F"/>
    <w:rsid w:val="003461AC"/>
    <w:rsid w:val="003463ED"/>
    <w:rsid w:val="003465D2"/>
    <w:rsid w:val="0035298C"/>
    <w:rsid w:val="003529B8"/>
    <w:rsid w:val="003531F8"/>
    <w:rsid w:val="00353450"/>
    <w:rsid w:val="00353A38"/>
    <w:rsid w:val="00355EBE"/>
    <w:rsid w:val="003560DA"/>
    <w:rsid w:val="00356690"/>
    <w:rsid w:val="003574E9"/>
    <w:rsid w:val="003613FA"/>
    <w:rsid w:val="00366802"/>
    <w:rsid w:val="00367431"/>
    <w:rsid w:val="0038015C"/>
    <w:rsid w:val="00382BD4"/>
    <w:rsid w:val="003859FB"/>
    <w:rsid w:val="003902C2"/>
    <w:rsid w:val="0039072B"/>
    <w:rsid w:val="00393261"/>
    <w:rsid w:val="00393CED"/>
    <w:rsid w:val="00397060"/>
    <w:rsid w:val="003A19F2"/>
    <w:rsid w:val="003A2034"/>
    <w:rsid w:val="003A563E"/>
    <w:rsid w:val="003A6833"/>
    <w:rsid w:val="003A7D9B"/>
    <w:rsid w:val="003B02CF"/>
    <w:rsid w:val="003B1DC5"/>
    <w:rsid w:val="003B3205"/>
    <w:rsid w:val="003B353F"/>
    <w:rsid w:val="003B569E"/>
    <w:rsid w:val="003B695F"/>
    <w:rsid w:val="003C0400"/>
    <w:rsid w:val="003C1DF5"/>
    <w:rsid w:val="003C24E2"/>
    <w:rsid w:val="003C7363"/>
    <w:rsid w:val="003C788C"/>
    <w:rsid w:val="003D20FA"/>
    <w:rsid w:val="003D24DD"/>
    <w:rsid w:val="003D3B42"/>
    <w:rsid w:val="003D5741"/>
    <w:rsid w:val="003E06E5"/>
    <w:rsid w:val="003E0A40"/>
    <w:rsid w:val="003E11E7"/>
    <w:rsid w:val="003E250B"/>
    <w:rsid w:val="003E3170"/>
    <w:rsid w:val="003E4635"/>
    <w:rsid w:val="003E730F"/>
    <w:rsid w:val="003F13F6"/>
    <w:rsid w:val="003F193B"/>
    <w:rsid w:val="003F275E"/>
    <w:rsid w:val="003F3798"/>
    <w:rsid w:val="003F38A8"/>
    <w:rsid w:val="003F635C"/>
    <w:rsid w:val="003F6DAF"/>
    <w:rsid w:val="00400FCC"/>
    <w:rsid w:val="00403091"/>
    <w:rsid w:val="0041211A"/>
    <w:rsid w:val="0041217B"/>
    <w:rsid w:val="00413018"/>
    <w:rsid w:val="00413061"/>
    <w:rsid w:val="004130FA"/>
    <w:rsid w:val="0041392C"/>
    <w:rsid w:val="004205BF"/>
    <w:rsid w:val="0042068D"/>
    <w:rsid w:val="00422886"/>
    <w:rsid w:val="00423354"/>
    <w:rsid w:val="004234C1"/>
    <w:rsid w:val="0042675E"/>
    <w:rsid w:val="00432A8D"/>
    <w:rsid w:val="00433A65"/>
    <w:rsid w:val="00435678"/>
    <w:rsid w:val="00435F65"/>
    <w:rsid w:val="00440A85"/>
    <w:rsid w:val="00444580"/>
    <w:rsid w:val="00444E15"/>
    <w:rsid w:val="00454087"/>
    <w:rsid w:val="004551D6"/>
    <w:rsid w:val="00455ECD"/>
    <w:rsid w:val="00456B8C"/>
    <w:rsid w:val="00463F55"/>
    <w:rsid w:val="00464733"/>
    <w:rsid w:val="00465868"/>
    <w:rsid w:val="004677D6"/>
    <w:rsid w:val="00470CB5"/>
    <w:rsid w:val="00473609"/>
    <w:rsid w:val="00475BBC"/>
    <w:rsid w:val="00476534"/>
    <w:rsid w:val="00477E62"/>
    <w:rsid w:val="00481C08"/>
    <w:rsid w:val="00482088"/>
    <w:rsid w:val="00482886"/>
    <w:rsid w:val="00482982"/>
    <w:rsid w:val="0048416F"/>
    <w:rsid w:val="00485329"/>
    <w:rsid w:val="004871A8"/>
    <w:rsid w:val="00492FE5"/>
    <w:rsid w:val="004937C2"/>
    <w:rsid w:val="00495DB3"/>
    <w:rsid w:val="00495FE6"/>
    <w:rsid w:val="004A0223"/>
    <w:rsid w:val="004A0F62"/>
    <w:rsid w:val="004A13F3"/>
    <w:rsid w:val="004A33DA"/>
    <w:rsid w:val="004A38FD"/>
    <w:rsid w:val="004A5717"/>
    <w:rsid w:val="004B2EF1"/>
    <w:rsid w:val="004B4E7B"/>
    <w:rsid w:val="004B5239"/>
    <w:rsid w:val="004B6104"/>
    <w:rsid w:val="004B7E8D"/>
    <w:rsid w:val="004C0D1F"/>
    <w:rsid w:val="004C355F"/>
    <w:rsid w:val="004C668B"/>
    <w:rsid w:val="004C6B1B"/>
    <w:rsid w:val="004C7E87"/>
    <w:rsid w:val="004D50D0"/>
    <w:rsid w:val="004D532C"/>
    <w:rsid w:val="004D5917"/>
    <w:rsid w:val="004E0601"/>
    <w:rsid w:val="004E1BA5"/>
    <w:rsid w:val="004E3985"/>
    <w:rsid w:val="004E45CA"/>
    <w:rsid w:val="004F05B9"/>
    <w:rsid w:val="004F06AB"/>
    <w:rsid w:val="004F1375"/>
    <w:rsid w:val="005011EE"/>
    <w:rsid w:val="00501C26"/>
    <w:rsid w:val="00502936"/>
    <w:rsid w:val="00503091"/>
    <w:rsid w:val="0050312C"/>
    <w:rsid w:val="0050342D"/>
    <w:rsid w:val="00510EC9"/>
    <w:rsid w:val="00511070"/>
    <w:rsid w:val="00512670"/>
    <w:rsid w:val="00513D69"/>
    <w:rsid w:val="0051469B"/>
    <w:rsid w:val="005154DE"/>
    <w:rsid w:val="005170CD"/>
    <w:rsid w:val="0052394B"/>
    <w:rsid w:val="005256DE"/>
    <w:rsid w:val="00526B93"/>
    <w:rsid w:val="00527B5C"/>
    <w:rsid w:val="005303DD"/>
    <w:rsid w:val="00534928"/>
    <w:rsid w:val="005364F4"/>
    <w:rsid w:val="00536995"/>
    <w:rsid w:val="00540600"/>
    <w:rsid w:val="0054188F"/>
    <w:rsid w:val="00543A84"/>
    <w:rsid w:val="00544907"/>
    <w:rsid w:val="00545D3D"/>
    <w:rsid w:val="00545D51"/>
    <w:rsid w:val="00547F89"/>
    <w:rsid w:val="00550E08"/>
    <w:rsid w:val="00552034"/>
    <w:rsid w:val="005533E8"/>
    <w:rsid w:val="00554CBB"/>
    <w:rsid w:val="0055579B"/>
    <w:rsid w:val="005565F4"/>
    <w:rsid w:val="00560515"/>
    <w:rsid w:val="00563D64"/>
    <w:rsid w:val="00565C33"/>
    <w:rsid w:val="00566695"/>
    <w:rsid w:val="005669D5"/>
    <w:rsid w:val="00571BA9"/>
    <w:rsid w:val="00572B75"/>
    <w:rsid w:val="00576605"/>
    <w:rsid w:val="00576BBB"/>
    <w:rsid w:val="00576BE3"/>
    <w:rsid w:val="005772DD"/>
    <w:rsid w:val="00585FD6"/>
    <w:rsid w:val="0058623C"/>
    <w:rsid w:val="00587834"/>
    <w:rsid w:val="0059163F"/>
    <w:rsid w:val="005955D4"/>
    <w:rsid w:val="00595A28"/>
    <w:rsid w:val="00595BA3"/>
    <w:rsid w:val="005968AE"/>
    <w:rsid w:val="005A12A7"/>
    <w:rsid w:val="005A2E52"/>
    <w:rsid w:val="005A3817"/>
    <w:rsid w:val="005A4D65"/>
    <w:rsid w:val="005A647F"/>
    <w:rsid w:val="005A7777"/>
    <w:rsid w:val="005A789C"/>
    <w:rsid w:val="005B103D"/>
    <w:rsid w:val="005B50E3"/>
    <w:rsid w:val="005B5586"/>
    <w:rsid w:val="005C062E"/>
    <w:rsid w:val="005C0DE7"/>
    <w:rsid w:val="005C0EFD"/>
    <w:rsid w:val="005C2352"/>
    <w:rsid w:val="005C26EE"/>
    <w:rsid w:val="005C52C0"/>
    <w:rsid w:val="005C5BEF"/>
    <w:rsid w:val="005D0BEE"/>
    <w:rsid w:val="005D2879"/>
    <w:rsid w:val="005D38A0"/>
    <w:rsid w:val="005D494D"/>
    <w:rsid w:val="005D5030"/>
    <w:rsid w:val="005D5654"/>
    <w:rsid w:val="005E1810"/>
    <w:rsid w:val="005F252C"/>
    <w:rsid w:val="005F3AAE"/>
    <w:rsid w:val="005F4076"/>
    <w:rsid w:val="005F5574"/>
    <w:rsid w:val="005F6B19"/>
    <w:rsid w:val="00601978"/>
    <w:rsid w:val="00601EC2"/>
    <w:rsid w:val="006020A0"/>
    <w:rsid w:val="006028F9"/>
    <w:rsid w:val="00603029"/>
    <w:rsid w:val="00603992"/>
    <w:rsid w:val="00604ED5"/>
    <w:rsid w:val="0060698E"/>
    <w:rsid w:val="006100F8"/>
    <w:rsid w:val="00611DB3"/>
    <w:rsid w:val="006121B6"/>
    <w:rsid w:val="00613354"/>
    <w:rsid w:val="00614626"/>
    <w:rsid w:val="00614C71"/>
    <w:rsid w:val="00616959"/>
    <w:rsid w:val="00616E33"/>
    <w:rsid w:val="00617217"/>
    <w:rsid w:val="00621117"/>
    <w:rsid w:val="006217FA"/>
    <w:rsid w:val="006247ED"/>
    <w:rsid w:val="00625091"/>
    <w:rsid w:val="00625AC1"/>
    <w:rsid w:val="0062614D"/>
    <w:rsid w:val="00626BC3"/>
    <w:rsid w:val="00634C63"/>
    <w:rsid w:val="006357CE"/>
    <w:rsid w:val="00643016"/>
    <w:rsid w:val="006441C7"/>
    <w:rsid w:val="006449B7"/>
    <w:rsid w:val="00644C71"/>
    <w:rsid w:val="00646F44"/>
    <w:rsid w:val="00647827"/>
    <w:rsid w:val="00650535"/>
    <w:rsid w:val="00651609"/>
    <w:rsid w:val="006529E4"/>
    <w:rsid w:val="00654C5A"/>
    <w:rsid w:val="00654F14"/>
    <w:rsid w:val="00655CAC"/>
    <w:rsid w:val="00655F8E"/>
    <w:rsid w:val="006565D2"/>
    <w:rsid w:val="00657565"/>
    <w:rsid w:val="00664521"/>
    <w:rsid w:val="00664DF7"/>
    <w:rsid w:val="00665B69"/>
    <w:rsid w:val="00672056"/>
    <w:rsid w:val="006748F3"/>
    <w:rsid w:val="006755EA"/>
    <w:rsid w:val="00675BF7"/>
    <w:rsid w:val="006768B9"/>
    <w:rsid w:val="00681520"/>
    <w:rsid w:val="00686595"/>
    <w:rsid w:val="00686D93"/>
    <w:rsid w:val="006874D4"/>
    <w:rsid w:val="00692000"/>
    <w:rsid w:val="00692204"/>
    <w:rsid w:val="00695DCE"/>
    <w:rsid w:val="0069618E"/>
    <w:rsid w:val="00697BDF"/>
    <w:rsid w:val="006A3F45"/>
    <w:rsid w:val="006A4BBD"/>
    <w:rsid w:val="006B1186"/>
    <w:rsid w:val="006B2074"/>
    <w:rsid w:val="006B2BAA"/>
    <w:rsid w:val="006B4534"/>
    <w:rsid w:val="006B4E71"/>
    <w:rsid w:val="006B5D42"/>
    <w:rsid w:val="006B7EDD"/>
    <w:rsid w:val="006C0264"/>
    <w:rsid w:val="006C2074"/>
    <w:rsid w:val="006C3D06"/>
    <w:rsid w:val="006C5C4D"/>
    <w:rsid w:val="006C6A0B"/>
    <w:rsid w:val="006C73D2"/>
    <w:rsid w:val="006D0700"/>
    <w:rsid w:val="006D264C"/>
    <w:rsid w:val="006D75F6"/>
    <w:rsid w:val="006E07E3"/>
    <w:rsid w:val="006E23D9"/>
    <w:rsid w:val="006E403F"/>
    <w:rsid w:val="006E4078"/>
    <w:rsid w:val="006E42A2"/>
    <w:rsid w:val="006E5819"/>
    <w:rsid w:val="006F1EB6"/>
    <w:rsid w:val="006F21CB"/>
    <w:rsid w:val="007004AC"/>
    <w:rsid w:val="00707434"/>
    <w:rsid w:val="00707B1C"/>
    <w:rsid w:val="00707B8C"/>
    <w:rsid w:val="00711A43"/>
    <w:rsid w:val="007145EC"/>
    <w:rsid w:val="00717667"/>
    <w:rsid w:val="00717E00"/>
    <w:rsid w:val="007243EF"/>
    <w:rsid w:val="00724EEB"/>
    <w:rsid w:val="007254AD"/>
    <w:rsid w:val="007255F2"/>
    <w:rsid w:val="0072589D"/>
    <w:rsid w:val="007278C5"/>
    <w:rsid w:val="00730579"/>
    <w:rsid w:val="00734F45"/>
    <w:rsid w:val="007356AE"/>
    <w:rsid w:val="00740D6E"/>
    <w:rsid w:val="00750B00"/>
    <w:rsid w:val="0075175F"/>
    <w:rsid w:val="007525C0"/>
    <w:rsid w:val="007534D5"/>
    <w:rsid w:val="007534F4"/>
    <w:rsid w:val="0075522E"/>
    <w:rsid w:val="00756792"/>
    <w:rsid w:val="0075762D"/>
    <w:rsid w:val="00761553"/>
    <w:rsid w:val="007615DD"/>
    <w:rsid w:val="00761992"/>
    <w:rsid w:val="00765FBE"/>
    <w:rsid w:val="00765FD1"/>
    <w:rsid w:val="00766807"/>
    <w:rsid w:val="0076685F"/>
    <w:rsid w:val="00766A3E"/>
    <w:rsid w:val="007711B4"/>
    <w:rsid w:val="00774C76"/>
    <w:rsid w:val="00776B4E"/>
    <w:rsid w:val="007825A7"/>
    <w:rsid w:val="007836D0"/>
    <w:rsid w:val="00784CF5"/>
    <w:rsid w:val="00785B98"/>
    <w:rsid w:val="00791428"/>
    <w:rsid w:val="0079427E"/>
    <w:rsid w:val="007A4A90"/>
    <w:rsid w:val="007A5855"/>
    <w:rsid w:val="007A5C43"/>
    <w:rsid w:val="007B0E3B"/>
    <w:rsid w:val="007B37D2"/>
    <w:rsid w:val="007B514B"/>
    <w:rsid w:val="007B70A5"/>
    <w:rsid w:val="007C201F"/>
    <w:rsid w:val="007C2519"/>
    <w:rsid w:val="007C72FE"/>
    <w:rsid w:val="007D08FB"/>
    <w:rsid w:val="007D0B2C"/>
    <w:rsid w:val="007D1015"/>
    <w:rsid w:val="007D137F"/>
    <w:rsid w:val="007D2402"/>
    <w:rsid w:val="007D3733"/>
    <w:rsid w:val="007D3872"/>
    <w:rsid w:val="007D5D37"/>
    <w:rsid w:val="007D6653"/>
    <w:rsid w:val="007D6C63"/>
    <w:rsid w:val="007E2241"/>
    <w:rsid w:val="007E63A2"/>
    <w:rsid w:val="007F0545"/>
    <w:rsid w:val="007F0CA9"/>
    <w:rsid w:val="007F0FA7"/>
    <w:rsid w:val="007F1EA0"/>
    <w:rsid w:val="007F29DF"/>
    <w:rsid w:val="007F2A55"/>
    <w:rsid w:val="007F49A4"/>
    <w:rsid w:val="007F7651"/>
    <w:rsid w:val="007F76E2"/>
    <w:rsid w:val="00800290"/>
    <w:rsid w:val="00805D97"/>
    <w:rsid w:val="0081014F"/>
    <w:rsid w:val="00810408"/>
    <w:rsid w:val="00810DF4"/>
    <w:rsid w:val="00811F08"/>
    <w:rsid w:val="00811FA3"/>
    <w:rsid w:val="00812CC9"/>
    <w:rsid w:val="00813D82"/>
    <w:rsid w:val="00814952"/>
    <w:rsid w:val="008164A8"/>
    <w:rsid w:val="00821113"/>
    <w:rsid w:val="00822374"/>
    <w:rsid w:val="00823B21"/>
    <w:rsid w:val="00823D3B"/>
    <w:rsid w:val="008246EB"/>
    <w:rsid w:val="008253E1"/>
    <w:rsid w:val="00831B0A"/>
    <w:rsid w:val="00834B67"/>
    <w:rsid w:val="0083613A"/>
    <w:rsid w:val="008442ED"/>
    <w:rsid w:val="00845115"/>
    <w:rsid w:val="008503DA"/>
    <w:rsid w:val="00851F92"/>
    <w:rsid w:val="008532CF"/>
    <w:rsid w:val="0085543E"/>
    <w:rsid w:val="00856C60"/>
    <w:rsid w:val="00863FF7"/>
    <w:rsid w:val="00864712"/>
    <w:rsid w:val="00865471"/>
    <w:rsid w:val="00870B4E"/>
    <w:rsid w:val="00871B0C"/>
    <w:rsid w:val="008726C2"/>
    <w:rsid w:val="00873624"/>
    <w:rsid w:val="00875840"/>
    <w:rsid w:val="008772D3"/>
    <w:rsid w:val="00877958"/>
    <w:rsid w:val="00877C0C"/>
    <w:rsid w:val="00880DD3"/>
    <w:rsid w:val="00882218"/>
    <w:rsid w:val="008825FA"/>
    <w:rsid w:val="00884514"/>
    <w:rsid w:val="0088579C"/>
    <w:rsid w:val="00890099"/>
    <w:rsid w:val="00893A52"/>
    <w:rsid w:val="008963F9"/>
    <w:rsid w:val="00896953"/>
    <w:rsid w:val="008A060C"/>
    <w:rsid w:val="008A0CFF"/>
    <w:rsid w:val="008A1ED3"/>
    <w:rsid w:val="008A3D2A"/>
    <w:rsid w:val="008A5366"/>
    <w:rsid w:val="008A7459"/>
    <w:rsid w:val="008B3269"/>
    <w:rsid w:val="008B37E8"/>
    <w:rsid w:val="008B3856"/>
    <w:rsid w:val="008B7659"/>
    <w:rsid w:val="008C0844"/>
    <w:rsid w:val="008C0A12"/>
    <w:rsid w:val="008C2F1D"/>
    <w:rsid w:val="008C34AE"/>
    <w:rsid w:val="008C4039"/>
    <w:rsid w:val="008C48DA"/>
    <w:rsid w:val="008C5EF7"/>
    <w:rsid w:val="008D0684"/>
    <w:rsid w:val="008D070F"/>
    <w:rsid w:val="008D0851"/>
    <w:rsid w:val="008D1C3B"/>
    <w:rsid w:val="008D762F"/>
    <w:rsid w:val="008E01C6"/>
    <w:rsid w:val="008E0984"/>
    <w:rsid w:val="008E0EF8"/>
    <w:rsid w:val="008E45B6"/>
    <w:rsid w:val="008E4D3D"/>
    <w:rsid w:val="008E4DB2"/>
    <w:rsid w:val="008E6E54"/>
    <w:rsid w:val="008F106A"/>
    <w:rsid w:val="008F2BEF"/>
    <w:rsid w:val="008F2E9D"/>
    <w:rsid w:val="008F59F8"/>
    <w:rsid w:val="008F662F"/>
    <w:rsid w:val="00900C23"/>
    <w:rsid w:val="00900D24"/>
    <w:rsid w:val="00901818"/>
    <w:rsid w:val="009054E8"/>
    <w:rsid w:val="009058EA"/>
    <w:rsid w:val="009069C0"/>
    <w:rsid w:val="00907FD8"/>
    <w:rsid w:val="009117C2"/>
    <w:rsid w:val="009131F4"/>
    <w:rsid w:val="00913271"/>
    <w:rsid w:val="00913A6A"/>
    <w:rsid w:val="00913C47"/>
    <w:rsid w:val="009143D8"/>
    <w:rsid w:val="00914FB9"/>
    <w:rsid w:val="00917F73"/>
    <w:rsid w:val="00920748"/>
    <w:rsid w:val="00920D36"/>
    <w:rsid w:val="009214FA"/>
    <w:rsid w:val="009225CF"/>
    <w:rsid w:val="00922F45"/>
    <w:rsid w:val="00923C92"/>
    <w:rsid w:val="0092504E"/>
    <w:rsid w:val="00926CAC"/>
    <w:rsid w:val="009304F5"/>
    <w:rsid w:val="009326DF"/>
    <w:rsid w:val="00932FE1"/>
    <w:rsid w:val="0093408D"/>
    <w:rsid w:val="0093556B"/>
    <w:rsid w:val="00940398"/>
    <w:rsid w:val="009408FF"/>
    <w:rsid w:val="0094178C"/>
    <w:rsid w:val="009426FD"/>
    <w:rsid w:val="00943927"/>
    <w:rsid w:val="0094446C"/>
    <w:rsid w:val="00946242"/>
    <w:rsid w:val="00946D19"/>
    <w:rsid w:val="00947ECA"/>
    <w:rsid w:val="009532E6"/>
    <w:rsid w:val="00953811"/>
    <w:rsid w:val="00955159"/>
    <w:rsid w:val="009576E4"/>
    <w:rsid w:val="00961376"/>
    <w:rsid w:val="00962238"/>
    <w:rsid w:val="00962549"/>
    <w:rsid w:val="00965096"/>
    <w:rsid w:val="00965D2D"/>
    <w:rsid w:val="00967561"/>
    <w:rsid w:val="00970E0C"/>
    <w:rsid w:val="009712A9"/>
    <w:rsid w:val="00972BAB"/>
    <w:rsid w:val="00973582"/>
    <w:rsid w:val="00974544"/>
    <w:rsid w:val="00980927"/>
    <w:rsid w:val="00990382"/>
    <w:rsid w:val="00993388"/>
    <w:rsid w:val="00995EE8"/>
    <w:rsid w:val="009964D3"/>
    <w:rsid w:val="00997BD9"/>
    <w:rsid w:val="009A09D6"/>
    <w:rsid w:val="009A0D24"/>
    <w:rsid w:val="009A2CE0"/>
    <w:rsid w:val="009A7845"/>
    <w:rsid w:val="009B0D0E"/>
    <w:rsid w:val="009B37BA"/>
    <w:rsid w:val="009B5EF4"/>
    <w:rsid w:val="009B6E75"/>
    <w:rsid w:val="009C0705"/>
    <w:rsid w:val="009C1F2F"/>
    <w:rsid w:val="009C217C"/>
    <w:rsid w:val="009C4F33"/>
    <w:rsid w:val="009C5566"/>
    <w:rsid w:val="009C60F5"/>
    <w:rsid w:val="009D0BC7"/>
    <w:rsid w:val="009D2E2A"/>
    <w:rsid w:val="009D5F14"/>
    <w:rsid w:val="009D66BC"/>
    <w:rsid w:val="009E4879"/>
    <w:rsid w:val="009E52B6"/>
    <w:rsid w:val="009E550B"/>
    <w:rsid w:val="009E63C1"/>
    <w:rsid w:val="009F4551"/>
    <w:rsid w:val="00A01A6C"/>
    <w:rsid w:val="00A01AE4"/>
    <w:rsid w:val="00A115EC"/>
    <w:rsid w:val="00A13466"/>
    <w:rsid w:val="00A13A53"/>
    <w:rsid w:val="00A14557"/>
    <w:rsid w:val="00A175C1"/>
    <w:rsid w:val="00A17F24"/>
    <w:rsid w:val="00A2754F"/>
    <w:rsid w:val="00A27FEB"/>
    <w:rsid w:val="00A30A7B"/>
    <w:rsid w:val="00A325E5"/>
    <w:rsid w:val="00A3360A"/>
    <w:rsid w:val="00A337E1"/>
    <w:rsid w:val="00A34E2D"/>
    <w:rsid w:val="00A35E17"/>
    <w:rsid w:val="00A375D4"/>
    <w:rsid w:val="00A40702"/>
    <w:rsid w:val="00A4070C"/>
    <w:rsid w:val="00A41ECA"/>
    <w:rsid w:val="00A44277"/>
    <w:rsid w:val="00A4487F"/>
    <w:rsid w:val="00A44FCC"/>
    <w:rsid w:val="00A4559D"/>
    <w:rsid w:val="00A4568B"/>
    <w:rsid w:val="00A459CC"/>
    <w:rsid w:val="00A45E6C"/>
    <w:rsid w:val="00A45F24"/>
    <w:rsid w:val="00A46AB8"/>
    <w:rsid w:val="00A47BB6"/>
    <w:rsid w:val="00A47E84"/>
    <w:rsid w:val="00A532B7"/>
    <w:rsid w:val="00A538B5"/>
    <w:rsid w:val="00A53E9C"/>
    <w:rsid w:val="00A54115"/>
    <w:rsid w:val="00A54C1D"/>
    <w:rsid w:val="00A54E54"/>
    <w:rsid w:val="00A56E4B"/>
    <w:rsid w:val="00A60283"/>
    <w:rsid w:val="00A6125C"/>
    <w:rsid w:val="00A6169D"/>
    <w:rsid w:val="00A6505D"/>
    <w:rsid w:val="00A67DAE"/>
    <w:rsid w:val="00A7285E"/>
    <w:rsid w:val="00A72912"/>
    <w:rsid w:val="00A732AE"/>
    <w:rsid w:val="00A73E37"/>
    <w:rsid w:val="00A77896"/>
    <w:rsid w:val="00A81C7D"/>
    <w:rsid w:val="00A81FCE"/>
    <w:rsid w:val="00A82960"/>
    <w:rsid w:val="00A832E5"/>
    <w:rsid w:val="00A83596"/>
    <w:rsid w:val="00A83C3A"/>
    <w:rsid w:val="00A84E0E"/>
    <w:rsid w:val="00A906E2"/>
    <w:rsid w:val="00A90A96"/>
    <w:rsid w:val="00A927FF"/>
    <w:rsid w:val="00A92C2C"/>
    <w:rsid w:val="00A935BF"/>
    <w:rsid w:val="00A93826"/>
    <w:rsid w:val="00A951FF"/>
    <w:rsid w:val="00A9551F"/>
    <w:rsid w:val="00A974F1"/>
    <w:rsid w:val="00A97EB3"/>
    <w:rsid w:val="00AA2F14"/>
    <w:rsid w:val="00AA7AA8"/>
    <w:rsid w:val="00AB12CE"/>
    <w:rsid w:val="00AB1341"/>
    <w:rsid w:val="00AB179E"/>
    <w:rsid w:val="00AB2C93"/>
    <w:rsid w:val="00AB4675"/>
    <w:rsid w:val="00AB5A29"/>
    <w:rsid w:val="00AB6F37"/>
    <w:rsid w:val="00AC1690"/>
    <w:rsid w:val="00AC65DE"/>
    <w:rsid w:val="00AC6639"/>
    <w:rsid w:val="00AD01ED"/>
    <w:rsid w:val="00AD1BB8"/>
    <w:rsid w:val="00AD3BF0"/>
    <w:rsid w:val="00AD6863"/>
    <w:rsid w:val="00AE08A2"/>
    <w:rsid w:val="00AE0963"/>
    <w:rsid w:val="00B01A10"/>
    <w:rsid w:val="00B01D54"/>
    <w:rsid w:val="00B040B2"/>
    <w:rsid w:val="00B04196"/>
    <w:rsid w:val="00B04F0F"/>
    <w:rsid w:val="00B07505"/>
    <w:rsid w:val="00B10219"/>
    <w:rsid w:val="00B118B1"/>
    <w:rsid w:val="00B119B1"/>
    <w:rsid w:val="00B119D0"/>
    <w:rsid w:val="00B15435"/>
    <w:rsid w:val="00B161DB"/>
    <w:rsid w:val="00B179C9"/>
    <w:rsid w:val="00B2092A"/>
    <w:rsid w:val="00B22E3F"/>
    <w:rsid w:val="00B26B55"/>
    <w:rsid w:val="00B27381"/>
    <w:rsid w:val="00B2799E"/>
    <w:rsid w:val="00B30394"/>
    <w:rsid w:val="00B30D9F"/>
    <w:rsid w:val="00B31037"/>
    <w:rsid w:val="00B331F4"/>
    <w:rsid w:val="00B33CCC"/>
    <w:rsid w:val="00B352ED"/>
    <w:rsid w:val="00B357A5"/>
    <w:rsid w:val="00B409B8"/>
    <w:rsid w:val="00B4457A"/>
    <w:rsid w:val="00B47A9C"/>
    <w:rsid w:val="00B5486F"/>
    <w:rsid w:val="00B548FB"/>
    <w:rsid w:val="00B57458"/>
    <w:rsid w:val="00B64590"/>
    <w:rsid w:val="00B657E6"/>
    <w:rsid w:val="00B65957"/>
    <w:rsid w:val="00B700E8"/>
    <w:rsid w:val="00B731A2"/>
    <w:rsid w:val="00B73753"/>
    <w:rsid w:val="00B74A35"/>
    <w:rsid w:val="00B76341"/>
    <w:rsid w:val="00B77D25"/>
    <w:rsid w:val="00B83258"/>
    <w:rsid w:val="00B85428"/>
    <w:rsid w:val="00B872FC"/>
    <w:rsid w:val="00B95E51"/>
    <w:rsid w:val="00B97A71"/>
    <w:rsid w:val="00BA1669"/>
    <w:rsid w:val="00BA2142"/>
    <w:rsid w:val="00BB08BB"/>
    <w:rsid w:val="00BB3F4C"/>
    <w:rsid w:val="00BB5E33"/>
    <w:rsid w:val="00BB6F40"/>
    <w:rsid w:val="00BC0102"/>
    <w:rsid w:val="00BC2638"/>
    <w:rsid w:val="00BC3C6F"/>
    <w:rsid w:val="00BC6A2E"/>
    <w:rsid w:val="00BC6FDA"/>
    <w:rsid w:val="00BD26B5"/>
    <w:rsid w:val="00BD4E0C"/>
    <w:rsid w:val="00BE0A3B"/>
    <w:rsid w:val="00BE0D1E"/>
    <w:rsid w:val="00BE29EB"/>
    <w:rsid w:val="00BE2D8F"/>
    <w:rsid w:val="00BE5819"/>
    <w:rsid w:val="00BE7465"/>
    <w:rsid w:val="00BE7B18"/>
    <w:rsid w:val="00BF0D94"/>
    <w:rsid w:val="00BF24E5"/>
    <w:rsid w:val="00BF2D69"/>
    <w:rsid w:val="00BF2D8A"/>
    <w:rsid w:val="00BF30A9"/>
    <w:rsid w:val="00BF3D9A"/>
    <w:rsid w:val="00BF6D28"/>
    <w:rsid w:val="00C01226"/>
    <w:rsid w:val="00C01ADE"/>
    <w:rsid w:val="00C02188"/>
    <w:rsid w:val="00C02533"/>
    <w:rsid w:val="00C047F1"/>
    <w:rsid w:val="00C0528A"/>
    <w:rsid w:val="00C11973"/>
    <w:rsid w:val="00C12B84"/>
    <w:rsid w:val="00C16464"/>
    <w:rsid w:val="00C1735B"/>
    <w:rsid w:val="00C1791A"/>
    <w:rsid w:val="00C2016A"/>
    <w:rsid w:val="00C20653"/>
    <w:rsid w:val="00C215DA"/>
    <w:rsid w:val="00C217C5"/>
    <w:rsid w:val="00C21E45"/>
    <w:rsid w:val="00C271A4"/>
    <w:rsid w:val="00C30B8F"/>
    <w:rsid w:val="00C31454"/>
    <w:rsid w:val="00C32767"/>
    <w:rsid w:val="00C34244"/>
    <w:rsid w:val="00C342B3"/>
    <w:rsid w:val="00C3431A"/>
    <w:rsid w:val="00C34FFF"/>
    <w:rsid w:val="00C35295"/>
    <w:rsid w:val="00C37895"/>
    <w:rsid w:val="00C3798F"/>
    <w:rsid w:val="00C4230F"/>
    <w:rsid w:val="00C512BC"/>
    <w:rsid w:val="00C517E0"/>
    <w:rsid w:val="00C534B3"/>
    <w:rsid w:val="00C54802"/>
    <w:rsid w:val="00C60F64"/>
    <w:rsid w:val="00C61A99"/>
    <w:rsid w:val="00C63521"/>
    <w:rsid w:val="00C63F34"/>
    <w:rsid w:val="00C644B0"/>
    <w:rsid w:val="00C64A6A"/>
    <w:rsid w:val="00C729B2"/>
    <w:rsid w:val="00C732C4"/>
    <w:rsid w:val="00C74A61"/>
    <w:rsid w:val="00C81C07"/>
    <w:rsid w:val="00C90B60"/>
    <w:rsid w:val="00C91061"/>
    <w:rsid w:val="00C9171A"/>
    <w:rsid w:val="00C91C3D"/>
    <w:rsid w:val="00C91CFF"/>
    <w:rsid w:val="00C94639"/>
    <w:rsid w:val="00C96C17"/>
    <w:rsid w:val="00C96EA3"/>
    <w:rsid w:val="00C97581"/>
    <w:rsid w:val="00C97DD7"/>
    <w:rsid w:val="00CA41BB"/>
    <w:rsid w:val="00CA4E3B"/>
    <w:rsid w:val="00CA5D48"/>
    <w:rsid w:val="00CA6A50"/>
    <w:rsid w:val="00CA7FBC"/>
    <w:rsid w:val="00CB09BF"/>
    <w:rsid w:val="00CB10B2"/>
    <w:rsid w:val="00CB1995"/>
    <w:rsid w:val="00CB6993"/>
    <w:rsid w:val="00CC249E"/>
    <w:rsid w:val="00CC2F81"/>
    <w:rsid w:val="00CC388D"/>
    <w:rsid w:val="00CC3F4E"/>
    <w:rsid w:val="00CC41D1"/>
    <w:rsid w:val="00CC5C65"/>
    <w:rsid w:val="00CC6252"/>
    <w:rsid w:val="00CC660D"/>
    <w:rsid w:val="00CD0EBF"/>
    <w:rsid w:val="00CD37AA"/>
    <w:rsid w:val="00CD6107"/>
    <w:rsid w:val="00CD76E9"/>
    <w:rsid w:val="00CE1B04"/>
    <w:rsid w:val="00CE1C4B"/>
    <w:rsid w:val="00CE47FE"/>
    <w:rsid w:val="00CE4A7B"/>
    <w:rsid w:val="00CE57E9"/>
    <w:rsid w:val="00CF0F0D"/>
    <w:rsid w:val="00CF1686"/>
    <w:rsid w:val="00CF1D15"/>
    <w:rsid w:val="00CF2DC2"/>
    <w:rsid w:val="00D0052E"/>
    <w:rsid w:val="00D011A9"/>
    <w:rsid w:val="00D013CE"/>
    <w:rsid w:val="00D0147C"/>
    <w:rsid w:val="00D02E89"/>
    <w:rsid w:val="00D122B0"/>
    <w:rsid w:val="00D12FA9"/>
    <w:rsid w:val="00D136BB"/>
    <w:rsid w:val="00D16B32"/>
    <w:rsid w:val="00D17325"/>
    <w:rsid w:val="00D21556"/>
    <w:rsid w:val="00D2242E"/>
    <w:rsid w:val="00D22F92"/>
    <w:rsid w:val="00D23DCE"/>
    <w:rsid w:val="00D30404"/>
    <w:rsid w:val="00D316DC"/>
    <w:rsid w:val="00D31EFC"/>
    <w:rsid w:val="00D348CA"/>
    <w:rsid w:val="00D355AB"/>
    <w:rsid w:val="00D4077B"/>
    <w:rsid w:val="00D44030"/>
    <w:rsid w:val="00D45A5C"/>
    <w:rsid w:val="00D46976"/>
    <w:rsid w:val="00D46B46"/>
    <w:rsid w:val="00D46F4B"/>
    <w:rsid w:val="00D51FE8"/>
    <w:rsid w:val="00D5707E"/>
    <w:rsid w:val="00D575D3"/>
    <w:rsid w:val="00D61BF2"/>
    <w:rsid w:val="00D6335F"/>
    <w:rsid w:val="00D677D7"/>
    <w:rsid w:val="00D700E2"/>
    <w:rsid w:val="00D72664"/>
    <w:rsid w:val="00D73D67"/>
    <w:rsid w:val="00D74A51"/>
    <w:rsid w:val="00D74F32"/>
    <w:rsid w:val="00D7586A"/>
    <w:rsid w:val="00D77EC7"/>
    <w:rsid w:val="00D8174A"/>
    <w:rsid w:val="00D81965"/>
    <w:rsid w:val="00D87C49"/>
    <w:rsid w:val="00D92196"/>
    <w:rsid w:val="00D92A9D"/>
    <w:rsid w:val="00D93BB3"/>
    <w:rsid w:val="00D95DEF"/>
    <w:rsid w:val="00D95FFE"/>
    <w:rsid w:val="00D9786C"/>
    <w:rsid w:val="00DA0922"/>
    <w:rsid w:val="00DA1F86"/>
    <w:rsid w:val="00DA3F35"/>
    <w:rsid w:val="00DA6034"/>
    <w:rsid w:val="00DA75E6"/>
    <w:rsid w:val="00DB342D"/>
    <w:rsid w:val="00DB39E9"/>
    <w:rsid w:val="00DB48E8"/>
    <w:rsid w:val="00DC04DD"/>
    <w:rsid w:val="00DC083B"/>
    <w:rsid w:val="00DC3276"/>
    <w:rsid w:val="00DC3539"/>
    <w:rsid w:val="00DC5FBB"/>
    <w:rsid w:val="00DD078A"/>
    <w:rsid w:val="00DD471E"/>
    <w:rsid w:val="00DD5ED8"/>
    <w:rsid w:val="00DD67C3"/>
    <w:rsid w:val="00DD7892"/>
    <w:rsid w:val="00DE0F2E"/>
    <w:rsid w:val="00DE4284"/>
    <w:rsid w:val="00DE5F69"/>
    <w:rsid w:val="00DE775A"/>
    <w:rsid w:val="00DE7BF5"/>
    <w:rsid w:val="00DF0C1B"/>
    <w:rsid w:val="00DF110F"/>
    <w:rsid w:val="00DF539D"/>
    <w:rsid w:val="00DF69D3"/>
    <w:rsid w:val="00DF73E2"/>
    <w:rsid w:val="00E00CF2"/>
    <w:rsid w:val="00E02D6C"/>
    <w:rsid w:val="00E031C6"/>
    <w:rsid w:val="00E062F1"/>
    <w:rsid w:val="00E1104E"/>
    <w:rsid w:val="00E1122C"/>
    <w:rsid w:val="00E118E3"/>
    <w:rsid w:val="00E1428A"/>
    <w:rsid w:val="00E14F67"/>
    <w:rsid w:val="00E22CAF"/>
    <w:rsid w:val="00E2316D"/>
    <w:rsid w:val="00E23FCB"/>
    <w:rsid w:val="00E242FA"/>
    <w:rsid w:val="00E27E78"/>
    <w:rsid w:val="00E30248"/>
    <w:rsid w:val="00E30B97"/>
    <w:rsid w:val="00E31811"/>
    <w:rsid w:val="00E33650"/>
    <w:rsid w:val="00E34062"/>
    <w:rsid w:val="00E35330"/>
    <w:rsid w:val="00E37BFF"/>
    <w:rsid w:val="00E406D4"/>
    <w:rsid w:val="00E4116D"/>
    <w:rsid w:val="00E43291"/>
    <w:rsid w:val="00E436CF"/>
    <w:rsid w:val="00E454CD"/>
    <w:rsid w:val="00E45FE2"/>
    <w:rsid w:val="00E46128"/>
    <w:rsid w:val="00E474A7"/>
    <w:rsid w:val="00E52703"/>
    <w:rsid w:val="00E53B72"/>
    <w:rsid w:val="00E56C32"/>
    <w:rsid w:val="00E6147D"/>
    <w:rsid w:val="00E61C61"/>
    <w:rsid w:val="00E620F7"/>
    <w:rsid w:val="00E77BF5"/>
    <w:rsid w:val="00E81821"/>
    <w:rsid w:val="00E8244E"/>
    <w:rsid w:val="00E82922"/>
    <w:rsid w:val="00E82E34"/>
    <w:rsid w:val="00E830CC"/>
    <w:rsid w:val="00E83AEA"/>
    <w:rsid w:val="00E87C02"/>
    <w:rsid w:val="00E9017A"/>
    <w:rsid w:val="00E901F4"/>
    <w:rsid w:val="00E9175E"/>
    <w:rsid w:val="00E938E5"/>
    <w:rsid w:val="00E93937"/>
    <w:rsid w:val="00E95CF6"/>
    <w:rsid w:val="00E96E42"/>
    <w:rsid w:val="00E96F01"/>
    <w:rsid w:val="00E97746"/>
    <w:rsid w:val="00EA0169"/>
    <w:rsid w:val="00EA134F"/>
    <w:rsid w:val="00EA206F"/>
    <w:rsid w:val="00EA2E6A"/>
    <w:rsid w:val="00EA3459"/>
    <w:rsid w:val="00EA34D3"/>
    <w:rsid w:val="00EA4D50"/>
    <w:rsid w:val="00EA5902"/>
    <w:rsid w:val="00EA69C3"/>
    <w:rsid w:val="00EB2054"/>
    <w:rsid w:val="00EB2079"/>
    <w:rsid w:val="00EB38C0"/>
    <w:rsid w:val="00EB51BE"/>
    <w:rsid w:val="00EB54E9"/>
    <w:rsid w:val="00EB56A3"/>
    <w:rsid w:val="00EC18F4"/>
    <w:rsid w:val="00EC1E3E"/>
    <w:rsid w:val="00EC34AF"/>
    <w:rsid w:val="00EC530C"/>
    <w:rsid w:val="00ED12C5"/>
    <w:rsid w:val="00ED131F"/>
    <w:rsid w:val="00ED36A4"/>
    <w:rsid w:val="00ED732A"/>
    <w:rsid w:val="00ED77E3"/>
    <w:rsid w:val="00ED7807"/>
    <w:rsid w:val="00EE2A21"/>
    <w:rsid w:val="00EE3295"/>
    <w:rsid w:val="00EE5FDA"/>
    <w:rsid w:val="00EE713B"/>
    <w:rsid w:val="00EE7805"/>
    <w:rsid w:val="00EE7B4A"/>
    <w:rsid w:val="00EF0429"/>
    <w:rsid w:val="00EF178C"/>
    <w:rsid w:val="00EF1E18"/>
    <w:rsid w:val="00EF4812"/>
    <w:rsid w:val="00EF4BB7"/>
    <w:rsid w:val="00EF6525"/>
    <w:rsid w:val="00EF7994"/>
    <w:rsid w:val="00F00C5F"/>
    <w:rsid w:val="00F013C2"/>
    <w:rsid w:val="00F0209A"/>
    <w:rsid w:val="00F020F8"/>
    <w:rsid w:val="00F04511"/>
    <w:rsid w:val="00F05E78"/>
    <w:rsid w:val="00F0784E"/>
    <w:rsid w:val="00F07BED"/>
    <w:rsid w:val="00F11E37"/>
    <w:rsid w:val="00F1482B"/>
    <w:rsid w:val="00F153B9"/>
    <w:rsid w:val="00F20A1D"/>
    <w:rsid w:val="00F2290A"/>
    <w:rsid w:val="00F34BDB"/>
    <w:rsid w:val="00F35A49"/>
    <w:rsid w:val="00F4152E"/>
    <w:rsid w:val="00F42160"/>
    <w:rsid w:val="00F4258F"/>
    <w:rsid w:val="00F42ECC"/>
    <w:rsid w:val="00F43AD5"/>
    <w:rsid w:val="00F43CBC"/>
    <w:rsid w:val="00F45697"/>
    <w:rsid w:val="00F45A6E"/>
    <w:rsid w:val="00F46433"/>
    <w:rsid w:val="00F47128"/>
    <w:rsid w:val="00F53643"/>
    <w:rsid w:val="00F55C45"/>
    <w:rsid w:val="00F5632E"/>
    <w:rsid w:val="00F566EC"/>
    <w:rsid w:val="00F70E5B"/>
    <w:rsid w:val="00F71363"/>
    <w:rsid w:val="00F77088"/>
    <w:rsid w:val="00F779B5"/>
    <w:rsid w:val="00F83516"/>
    <w:rsid w:val="00F85BED"/>
    <w:rsid w:val="00F85F82"/>
    <w:rsid w:val="00F914FD"/>
    <w:rsid w:val="00F91B78"/>
    <w:rsid w:val="00F94075"/>
    <w:rsid w:val="00F951EC"/>
    <w:rsid w:val="00FB001B"/>
    <w:rsid w:val="00FB1526"/>
    <w:rsid w:val="00FB1E66"/>
    <w:rsid w:val="00FB406B"/>
    <w:rsid w:val="00FB7D0E"/>
    <w:rsid w:val="00FC0BF8"/>
    <w:rsid w:val="00FC1838"/>
    <w:rsid w:val="00FC1B98"/>
    <w:rsid w:val="00FC1DA7"/>
    <w:rsid w:val="00FC2298"/>
    <w:rsid w:val="00FC2E3D"/>
    <w:rsid w:val="00FC3F4F"/>
    <w:rsid w:val="00FC7410"/>
    <w:rsid w:val="00FC7E2A"/>
    <w:rsid w:val="00FD0CEB"/>
    <w:rsid w:val="00FD1133"/>
    <w:rsid w:val="00FD1501"/>
    <w:rsid w:val="00FD36E4"/>
    <w:rsid w:val="00FE0C40"/>
    <w:rsid w:val="00FE76EB"/>
    <w:rsid w:val="00FF1527"/>
    <w:rsid w:val="00FF4FC2"/>
    <w:rsid w:val="00FF5D57"/>
    <w:rsid w:val="00FF5FA5"/>
    <w:rsid w:val="00FF6F47"/>
    <w:rsid w:val="0190346A"/>
    <w:rsid w:val="090D69E6"/>
    <w:rsid w:val="0D0965B0"/>
    <w:rsid w:val="0F672097"/>
    <w:rsid w:val="12622667"/>
    <w:rsid w:val="13B363E0"/>
    <w:rsid w:val="15C9134E"/>
    <w:rsid w:val="1C83485A"/>
    <w:rsid w:val="1E590358"/>
    <w:rsid w:val="1E9A6E81"/>
    <w:rsid w:val="23B8444A"/>
    <w:rsid w:val="275A1C1F"/>
    <w:rsid w:val="2B436C87"/>
    <w:rsid w:val="2BBC6951"/>
    <w:rsid w:val="2BC517DF"/>
    <w:rsid w:val="2F541FF7"/>
    <w:rsid w:val="31DC60F1"/>
    <w:rsid w:val="31EF5D9C"/>
    <w:rsid w:val="32441961"/>
    <w:rsid w:val="33D90E9F"/>
    <w:rsid w:val="367D1A96"/>
    <w:rsid w:val="42772697"/>
    <w:rsid w:val="435C3C0F"/>
    <w:rsid w:val="4599483E"/>
    <w:rsid w:val="4647410C"/>
    <w:rsid w:val="47B63534"/>
    <w:rsid w:val="495B1CA4"/>
    <w:rsid w:val="4AAB79BC"/>
    <w:rsid w:val="4AC12232"/>
    <w:rsid w:val="4FF166B7"/>
    <w:rsid w:val="51F9697A"/>
    <w:rsid w:val="564D0AD2"/>
    <w:rsid w:val="57EF3BD4"/>
    <w:rsid w:val="5A6B5341"/>
    <w:rsid w:val="5D263364"/>
    <w:rsid w:val="5D6573E9"/>
    <w:rsid w:val="5EE765FE"/>
    <w:rsid w:val="600C0321"/>
    <w:rsid w:val="63A8690E"/>
    <w:rsid w:val="63FC0596"/>
    <w:rsid w:val="640A78AC"/>
    <w:rsid w:val="64D150F6"/>
    <w:rsid w:val="65351598"/>
    <w:rsid w:val="678E7132"/>
    <w:rsid w:val="6A02377A"/>
    <w:rsid w:val="6D4170F4"/>
    <w:rsid w:val="6E4D30C3"/>
    <w:rsid w:val="71681A1D"/>
    <w:rsid w:val="720A10AA"/>
    <w:rsid w:val="74042666"/>
    <w:rsid w:val="74CE1D2E"/>
    <w:rsid w:val="752218FE"/>
    <w:rsid w:val="785B7D01"/>
    <w:rsid w:val="7A06387E"/>
    <w:rsid w:val="7A24307F"/>
    <w:rsid w:val="7D7B1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FF"/>
    <w:pPr>
      <w:widowControl w:val="0"/>
      <w:spacing w:line="380" w:lineRule="exact"/>
      <w:jc w:val="both"/>
    </w:pPr>
    <w:rPr>
      <w:kern w:val="2"/>
      <w:sz w:val="21"/>
      <w:szCs w:val="22"/>
    </w:rPr>
  </w:style>
  <w:style w:type="paragraph" w:styleId="1">
    <w:name w:val="heading 1"/>
    <w:basedOn w:val="a"/>
    <w:next w:val="a"/>
    <w:qFormat/>
    <w:rsid w:val="00A951FF"/>
    <w:pPr>
      <w:keepNext/>
      <w:keepLines/>
      <w:spacing w:before="340" w:after="330" w:line="578" w:lineRule="atLeast"/>
      <w:outlineLvl w:val="0"/>
    </w:pPr>
    <w:rPr>
      <w:b/>
      <w:bCs/>
      <w:kern w:val="44"/>
      <w:sz w:val="44"/>
      <w:szCs w:val="44"/>
    </w:rPr>
  </w:style>
  <w:style w:type="paragraph" w:styleId="3">
    <w:name w:val="heading 3"/>
    <w:basedOn w:val="a"/>
    <w:next w:val="a"/>
    <w:link w:val="3Char"/>
    <w:qFormat/>
    <w:rsid w:val="00A951FF"/>
    <w:pPr>
      <w:keepNext/>
      <w:keepLines/>
      <w:widowControl/>
      <w:spacing w:before="260" w:after="260" w:line="416" w:lineRule="auto"/>
      <w:jc w:val="left"/>
      <w:outlineLvl w:val="2"/>
    </w:pPr>
    <w:rPr>
      <w:b/>
      <w:bCs/>
      <w:kern w:val="0"/>
      <w:sz w:val="32"/>
      <w:szCs w:val="32"/>
    </w:rPr>
  </w:style>
  <w:style w:type="paragraph" w:styleId="4">
    <w:name w:val="heading 4"/>
    <w:basedOn w:val="a"/>
    <w:next w:val="a"/>
    <w:qFormat/>
    <w:rsid w:val="00A951FF"/>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951FF"/>
    <w:pPr>
      <w:spacing w:line="240" w:lineRule="auto"/>
    </w:pPr>
    <w:rPr>
      <w:sz w:val="18"/>
      <w:szCs w:val="18"/>
    </w:rPr>
  </w:style>
  <w:style w:type="paragraph" w:styleId="a4">
    <w:name w:val="footer"/>
    <w:basedOn w:val="a"/>
    <w:link w:val="Char0"/>
    <w:uiPriority w:val="99"/>
    <w:unhideWhenUsed/>
    <w:qFormat/>
    <w:rsid w:val="00A951FF"/>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A951FF"/>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qFormat/>
    <w:rsid w:val="00A951FF"/>
    <w:pPr>
      <w:widowControl/>
      <w:spacing w:line="240" w:lineRule="auto"/>
      <w:jc w:val="left"/>
    </w:pPr>
    <w:rPr>
      <w:rFonts w:ascii="宋体" w:hAnsi="宋体" w:cs="宋体"/>
      <w:kern w:val="0"/>
      <w:sz w:val="24"/>
      <w:szCs w:val="24"/>
    </w:rPr>
  </w:style>
  <w:style w:type="character" w:styleId="a7">
    <w:name w:val="Strong"/>
    <w:basedOn w:val="a0"/>
    <w:uiPriority w:val="22"/>
    <w:qFormat/>
    <w:rsid w:val="00A951FF"/>
    <w:rPr>
      <w:b/>
      <w:bCs/>
    </w:rPr>
  </w:style>
  <w:style w:type="character" w:styleId="a8">
    <w:name w:val="Emphasis"/>
    <w:basedOn w:val="a0"/>
    <w:uiPriority w:val="20"/>
    <w:qFormat/>
    <w:rsid w:val="00A951FF"/>
    <w:rPr>
      <w:color w:val="CC0000"/>
    </w:rPr>
  </w:style>
  <w:style w:type="character" w:styleId="a9">
    <w:name w:val="Hyperlink"/>
    <w:basedOn w:val="a0"/>
    <w:qFormat/>
    <w:rsid w:val="00A951FF"/>
    <w:rPr>
      <w:color w:val="0000FF"/>
      <w:u w:val="single"/>
    </w:rPr>
  </w:style>
  <w:style w:type="character" w:customStyle="1" w:styleId="Char0">
    <w:name w:val="页脚 Char"/>
    <w:basedOn w:val="a0"/>
    <w:link w:val="a4"/>
    <w:uiPriority w:val="99"/>
    <w:semiHidden/>
    <w:qFormat/>
    <w:rsid w:val="00A951FF"/>
    <w:rPr>
      <w:kern w:val="2"/>
      <w:sz w:val="18"/>
      <w:szCs w:val="18"/>
    </w:rPr>
  </w:style>
  <w:style w:type="character" w:customStyle="1" w:styleId="Char1">
    <w:name w:val="页眉 Char"/>
    <w:basedOn w:val="a0"/>
    <w:link w:val="a5"/>
    <w:uiPriority w:val="99"/>
    <w:qFormat/>
    <w:rsid w:val="00A951FF"/>
    <w:rPr>
      <w:kern w:val="2"/>
      <w:sz w:val="18"/>
      <w:szCs w:val="18"/>
    </w:rPr>
  </w:style>
  <w:style w:type="character" w:customStyle="1" w:styleId="apple-converted-space">
    <w:name w:val="apple-converted-space"/>
    <w:basedOn w:val="a0"/>
    <w:qFormat/>
    <w:rsid w:val="00A951FF"/>
  </w:style>
  <w:style w:type="character" w:customStyle="1" w:styleId="3Char">
    <w:name w:val="标题 3 Char"/>
    <w:basedOn w:val="a0"/>
    <w:link w:val="3"/>
    <w:qFormat/>
    <w:rsid w:val="00A951FF"/>
    <w:rPr>
      <w:rFonts w:ascii="Times New Roman" w:hAnsi="Times New Roman"/>
      <w:b/>
      <w:bCs/>
      <w:sz w:val="32"/>
      <w:szCs w:val="32"/>
    </w:rPr>
  </w:style>
  <w:style w:type="character" w:customStyle="1" w:styleId="defwordgroup">
    <w:name w:val="def wordgroup"/>
    <w:basedOn w:val="a0"/>
    <w:qFormat/>
    <w:rsid w:val="00A951FF"/>
  </w:style>
  <w:style w:type="character" w:customStyle="1" w:styleId="style151">
    <w:name w:val="style151"/>
    <w:basedOn w:val="a0"/>
    <w:qFormat/>
    <w:rsid w:val="00A951FF"/>
    <w:rPr>
      <w:b/>
      <w:bCs/>
      <w:color w:val="0066FF"/>
      <w:sz w:val="21"/>
      <w:szCs w:val="21"/>
    </w:rPr>
  </w:style>
  <w:style w:type="character" w:customStyle="1" w:styleId="14p1">
    <w:name w:val="14p1"/>
    <w:basedOn w:val="a0"/>
    <w:qFormat/>
    <w:rsid w:val="00A951FF"/>
    <w:rPr>
      <w:sz w:val="21"/>
    </w:rPr>
  </w:style>
  <w:style w:type="character" w:customStyle="1" w:styleId="reply-left-text">
    <w:name w:val="reply-left-text"/>
    <w:basedOn w:val="a0"/>
    <w:qFormat/>
    <w:rsid w:val="00A951FF"/>
  </w:style>
  <w:style w:type="character" w:customStyle="1" w:styleId="reply-summary-text">
    <w:name w:val="reply-summary-text"/>
    <w:basedOn w:val="a0"/>
    <w:qFormat/>
    <w:rsid w:val="00A951FF"/>
  </w:style>
  <w:style w:type="paragraph" w:customStyle="1" w:styleId="ordinary-outputtarget-output">
    <w:name w:val="ordinary-output target-output"/>
    <w:basedOn w:val="a"/>
    <w:qFormat/>
    <w:rsid w:val="00A951FF"/>
    <w:pPr>
      <w:widowControl/>
      <w:spacing w:before="100" w:beforeAutospacing="1" w:after="100" w:afterAutospacing="1" w:line="240" w:lineRule="auto"/>
      <w:jc w:val="left"/>
    </w:pPr>
    <w:rPr>
      <w:rFonts w:ascii="宋体" w:hAnsi="宋体" w:cs="宋体"/>
      <w:kern w:val="0"/>
      <w:sz w:val="24"/>
      <w:szCs w:val="24"/>
    </w:rPr>
  </w:style>
  <w:style w:type="paragraph" w:customStyle="1" w:styleId="10">
    <w:name w:val="列出段落1"/>
    <w:basedOn w:val="a"/>
    <w:qFormat/>
    <w:rsid w:val="00A951FF"/>
    <w:pPr>
      <w:spacing w:line="240" w:lineRule="auto"/>
      <w:ind w:firstLineChars="200" w:firstLine="420"/>
    </w:pPr>
    <w:rPr>
      <w:rFonts w:cs="黑体"/>
    </w:rPr>
  </w:style>
  <w:style w:type="paragraph" w:customStyle="1" w:styleId="2">
    <w:name w:val="列出段落2"/>
    <w:basedOn w:val="a"/>
    <w:uiPriority w:val="34"/>
    <w:qFormat/>
    <w:rsid w:val="00A951FF"/>
    <w:pPr>
      <w:spacing w:line="240" w:lineRule="auto"/>
      <w:ind w:firstLineChars="200" w:firstLine="420"/>
    </w:pPr>
    <w:rPr>
      <w:rFonts w:ascii="Calibri" w:hAnsi="Calibri"/>
    </w:rPr>
  </w:style>
  <w:style w:type="paragraph" w:customStyle="1" w:styleId="aa">
    <w:name w:val="[基本段落]"/>
    <w:basedOn w:val="a"/>
    <w:uiPriority w:val="99"/>
    <w:unhideWhenUsed/>
    <w:qFormat/>
    <w:rsid w:val="00A951FF"/>
    <w:pPr>
      <w:autoSpaceDE w:val="0"/>
      <w:autoSpaceDN w:val="0"/>
      <w:spacing w:line="288" w:lineRule="auto"/>
      <w:textAlignment w:val="center"/>
    </w:pPr>
    <w:rPr>
      <w:rFonts w:ascii="Adobe 宋体 Std L" w:eastAsia="Adobe 宋体 Std L" w:hint="eastAsia"/>
      <w:color w:val="000000"/>
      <w:sz w:val="24"/>
      <w:lang w:val="zh-CN"/>
    </w:rPr>
  </w:style>
  <w:style w:type="paragraph" w:customStyle="1" w:styleId="21">
    <w:name w:val="列出段落21"/>
    <w:basedOn w:val="a"/>
    <w:qFormat/>
    <w:rsid w:val="00A951FF"/>
    <w:pPr>
      <w:spacing w:line="240" w:lineRule="auto"/>
      <w:ind w:firstLineChars="200" w:firstLine="420"/>
    </w:pPr>
    <w:rPr>
      <w:rFonts w:ascii="Calibri" w:hAnsi="Calibri"/>
    </w:rPr>
  </w:style>
  <w:style w:type="character" w:customStyle="1" w:styleId="Char">
    <w:name w:val="批注框文本 Char"/>
    <w:basedOn w:val="a0"/>
    <w:link w:val="a3"/>
    <w:uiPriority w:val="99"/>
    <w:semiHidden/>
    <w:qFormat/>
    <w:rsid w:val="00A951FF"/>
    <w:rPr>
      <w:kern w:val="2"/>
      <w:sz w:val="18"/>
      <w:szCs w:val="18"/>
    </w:rPr>
  </w:style>
  <w:style w:type="paragraph" w:styleId="ab">
    <w:name w:val="List Paragraph"/>
    <w:basedOn w:val="a"/>
    <w:uiPriority w:val="99"/>
    <w:unhideWhenUsed/>
    <w:qFormat/>
    <w:rsid w:val="00A951F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so.com/doc/6895076-711271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424167.ht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78659-AF13-4367-A584-424F287C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643</Words>
  <Characters>3670</Characters>
  <Application>Microsoft Office Word</Application>
  <DocSecurity>0</DocSecurity>
  <Lines>30</Lines>
  <Paragraphs>8</Paragraphs>
  <ScaleCrop>false</ScaleCrop>
  <Company>小路工作室</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_x0001__x0001_</dc:title>
  <dc:creator>admin</dc:creator>
  <cp:lastModifiedBy>User</cp:lastModifiedBy>
  <cp:revision>58</cp:revision>
  <cp:lastPrinted>2015-09-28T06:58:00Z</cp:lastPrinted>
  <dcterms:created xsi:type="dcterms:W3CDTF">2016-11-12T09:03:00Z</dcterms:created>
  <dcterms:modified xsi:type="dcterms:W3CDTF">2020-09-14T00:52:00Z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